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12D2FA">
      <w:pPr>
        <w:wordWrap w:val="0"/>
        <w:spacing w:line="240" w:lineRule="auto"/>
        <w:jc w:val="right"/>
        <w:rPr>
          <w:rFonts w:hint="default" w:ascii="Times New Roman" w:hAnsi="Times New Roman" w:cs="Times New Roman"/>
          <w:b/>
          <w:bCs/>
          <w:sz w:val="32"/>
          <w:szCs w:val="32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ID</w:t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t xml:space="preserve"> □□ □□ □□ □ □□ □□ □□□□</w:t>
      </w:r>
    </w:p>
    <w:p w14:paraId="403A151C">
      <w:pPr>
        <w:pStyle w:val="2"/>
        <w:spacing w:before="0" w:after="0" w:line="240" w:lineRule="auto"/>
        <w:jc w:val="left"/>
        <w:rPr>
          <w:rFonts w:hint="default" w:ascii="Times New Roman" w:hAnsi="Times New Roman" w:cs="Times New Roman"/>
          <w:b w:val="0"/>
          <w:sz w:val="28"/>
          <w:szCs w:val="28"/>
          <w:highlight w:val="none"/>
        </w:rPr>
      </w:pPr>
      <w:bookmarkStart w:id="0" w:name="_Toc32485"/>
      <w:bookmarkStart w:id="1" w:name="_Toc24433"/>
      <w:r>
        <w:rPr>
          <w:rFonts w:hint="default" w:ascii="Times New Roman" w:hAnsi="Times New Roman" w:eastAsia="黑体" w:cs="Times New Roman"/>
          <w:b w:val="0"/>
          <w:bCs w:val="0"/>
          <w:sz w:val="28"/>
          <w:szCs w:val="28"/>
          <w:highlight w:val="none"/>
        </w:rPr>
        <w:t>附表2-1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 xml:space="preserve">   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en-US"/>
        </w:rPr>
        <w:t xml:space="preserve">     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>学生重点常见病监测表（中小学版）</w:t>
      </w:r>
      <w:bookmarkEnd w:id="0"/>
      <w:bookmarkEnd w:id="1"/>
    </w:p>
    <w:p w14:paraId="34624235">
      <w:pPr>
        <w:jc w:val="center"/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  <w:t xml:space="preserve">   （学生常见病监测专业技术人员填写监测内容）</w:t>
      </w:r>
    </w:p>
    <w:p w14:paraId="4B9D6A46">
      <w:pPr>
        <w:spacing w:line="500" w:lineRule="exact"/>
        <w:jc w:val="left"/>
        <w:rPr>
          <w:rFonts w:hint="default" w:ascii="Times New Roman" w:hAnsi="Times New Roman" w:eastAsia="仿宋_GB2312" w:cs="Times New Roman"/>
          <w:color w:val="000000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  <w:t>省（市/自治区）：</w:t>
      </w:r>
      <w:r>
        <w:rPr>
          <w:rFonts w:hint="default" w:ascii="Times New Roman" w:hAnsi="Times New Roman" w:eastAsia="仿宋_GB2312" w:cs="Times New Roman"/>
          <w:sz w:val="24"/>
          <w:szCs w:val="24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highlight w:val="none"/>
          <w:u w:val="single"/>
        </w:rPr>
        <w:t xml:space="preserve">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□□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highlight w:val="none"/>
        </w:rPr>
        <w:t xml:space="preserve">     地市（州）：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highlight w:val="none"/>
          <w:u w:val="single"/>
        </w:rPr>
        <w:t xml:space="preserve">  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 xml:space="preserve">□□ </w:t>
      </w:r>
    </w:p>
    <w:p w14:paraId="701B054A">
      <w:pPr>
        <w:spacing w:line="500" w:lineRule="exact"/>
        <w:jc w:val="left"/>
        <w:rPr>
          <w:rFonts w:hint="default" w:ascii="Times New Roman" w:hAnsi="Times New Roman" w:eastAsia="仿宋_GB2312" w:cs="Times New Roman"/>
          <w:color w:val="000000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highlight w:val="none"/>
        </w:rPr>
        <w:t>区（县）：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highlight w:val="none"/>
          <w:u w:val="single"/>
        </w:rPr>
        <w:t xml:space="preserve">     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□□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highlight w:val="none"/>
        </w:rPr>
        <w:t xml:space="preserve">    监测点: 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sym w:font="Wingdings 2" w:char="00A3"/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highlight w:val="none"/>
        </w:rPr>
        <w:t xml:space="preserve">（1城区；2郊县）  </w:t>
      </w:r>
    </w:p>
    <w:p w14:paraId="12CE6085">
      <w:pPr>
        <w:spacing w:line="500" w:lineRule="exact"/>
        <w:jc w:val="left"/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highlight w:val="none"/>
        </w:rPr>
        <w:t>学校名称（盖章）：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highlight w:val="none"/>
          <w:u w:val="single"/>
        </w:rPr>
        <w:t xml:space="preserve">               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none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□□</w:t>
      </w:r>
    </w:p>
    <w:tbl>
      <w:tblPr>
        <w:tblStyle w:val="3"/>
        <w:tblW w:w="83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2"/>
        <w:gridCol w:w="2982"/>
      </w:tblGrid>
      <w:tr w14:paraId="4E028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83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DBC8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highlight w:val="none"/>
              </w:rPr>
              <w:t>学生自填</w:t>
            </w:r>
          </w:p>
        </w:tc>
      </w:tr>
      <w:tr w14:paraId="3D648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4" w:hRule="atLeast"/>
          <w:jc w:val="center"/>
        </w:trPr>
        <w:tc>
          <w:tcPr>
            <w:tcW w:w="83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706E78">
            <w:pPr>
              <w:keepNext w:val="0"/>
              <w:keepLines w:val="0"/>
              <w:pageBreakBefore w:val="0"/>
              <w:widowControl w:val="0"/>
              <w:tabs>
                <w:tab w:val="left" w:pos="312"/>
              </w:tabs>
              <w:kinsoku/>
              <w:wordWrap/>
              <w:overflowPunct/>
              <w:topLinePunct w:val="0"/>
              <w:bidi w:val="0"/>
              <w:spacing w:line="300" w:lineRule="exac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1.学生编号：年级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□□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 xml:space="preserve">   编码4位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  <w:t>：□□□□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 xml:space="preserve">      性别：①男   ②女  </w:t>
            </w:r>
          </w:p>
          <w:p w14:paraId="1580B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00" w:lineRule="exact"/>
              <w:ind w:firstLine="0" w:firstLineChars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民族：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t>①汉族 ②蒙古族 ③藏族 ④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壮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t xml:space="preserve">族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instrText xml:space="preserve"> = 5 \* GB3 </w:instrTex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t>⑤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t xml:space="preserve">回族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instrText xml:space="preserve"> = 6 \* GB3 </w:instrTex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t>⑥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t xml:space="preserve">满族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instrText xml:space="preserve"> = 7 \* GB3 </w:instrTex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t>⑦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t xml:space="preserve">维吾尔族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instrText xml:space="preserve"> = 8 \* GB3 </w:instrTex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t>⑧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single"/>
              </w:rPr>
              <w:t xml:space="preserve">       </w:t>
            </w:r>
          </w:p>
          <w:p w14:paraId="463E33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2.出生日期：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  <w:t>□□□□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  <w:t>□□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  <w:t>□□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日    体检日期：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  <w:t>□□□□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  <w:t>□□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  <w:t>□□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日</w:t>
            </w:r>
          </w:p>
          <w:p w14:paraId="466308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3.学生填写疾病史：过去一年是否患有以下疾病（填写序号）？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single"/>
              </w:rPr>
              <w:t xml:space="preserve">          </w:t>
            </w:r>
          </w:p>
          <w:p w14:paraId="4CA708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instrText xml:space="preserve"> = 1 \* GB3 </w:instrTex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t>①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t xml:space="preserve">肝炎   ②肾炎  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instrText xml:space="preserve"> = 3 \* GB3 </w:instrTex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t>③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t xml:space="preserve">心脏病  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instrText xml:space="preserve"> = 4 \* GB3 </w:instrTex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t>④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t xml:space="preserve">高血压  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instrText xml:space="preserve"> = 5 \* GB3 </w:instrTex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t>⑤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t xml:space="preserve">贫血  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instrText xml:space="preserve"> = 6 \* GB3 </w:instrTex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t>⑥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t xml:space="preserve">糖尿病   </w:t>
            </w:r>
          </w:p>
          <w:p w14:paraId="52D403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jc w:val="left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instrText xml:space="preserve"> = 7 \* GB3 </w:instrTex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t>⑦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t xml:space="preserve">过敏性疾病     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instrText xml:space="preserve"> = 8 \* GB3 </w:instrTex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t>⑧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t xml:space="preserve">身体残疾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instrText xml:space="preserve"> = 9 \* GB3 </w:instrTex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t>⑨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t>新型冠状病毒感染</w:t>
            </w:r>
            <w:r>
              <w:rPr>
                <w:rFonts w:hint="eastAsia" w:eastAsia="仿宋_GB2312" w:cs="Times New Roman"/>
                <w:snapToGrid w:val="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eastAsia="仿宋_GB2312"/>
                <w:snapToGrid w:val="0"/>
                <w:kern w:val="0"/>
                <w:sz w:val="24"/>
                <w:szCs w:val="24"/>
                <w:highlight w:val="none"/>
              </w:rPr>
              <w:fldChar w:fldCharType="begin"/>
            </w:r>
            <w:r>
              <w:rPr>
                <w:rFonts w:eastAsia="仿宋_GB2312"/>
                <w:snapToGrid w:val="0"/>
                <w:kern w:val="0"/>
                <w:sz w:val="24"/>
                <w:szCs w:val="24"/>
                <w:highlight w:val="none"/>
              </w:rPr>
              <w:instrText xml:space="preserve"> </w:instrText>
            </w:r>
            <w:r>
              <w:rPr>
                <w:rFonts w:hint="default" w:eastAsia="仿宋_GB2312"/>
                <w:snapToGrid w:val="0"/>
                <w:kern w:val="0"/>
                <w:sz w:val="24"/>
                <w:szCs w:val="24"/>
                <w:highlight w:val="none"/>
              </w:rPr>
              <w:instrText xml:space="preserve">= 10 \* GB3</w:instrText>
            </w:r>
            <w:r>
              <w:rPr>
                <w:rFonts w:eastAsia="仿宋_GB2312"/>
                <w:snapToGrid w:val="0"/>
                <w:kern w:val="0"/>
                <w:sz w:val="24"/>
                <w:szCs w:val="24"/>
                <w:highlight w:val="none"/>
              </w:rPr>
              <w:instrText xml:space="preserve"> </w:instrText>
            </w:r>
            <w:r>
              <w:rPr>
                <w:rFonts w:eastAsia="仿宋_GB2312"/>
                <w:snapToGrid w:val="0"/>
                <w:kern w:val="0"/>
                <w:sz w:val="24"/>
                <w:szCs w:val="24"/>
                <w:highlight w:val="none"/>
              </w:rPr>
              <w:fldChar w:fldCharType="separate"/>
            </w:r>
            <w:r>
              <w:rPr>
                <w:rFonts w:hint="default" w:eastAsia="仿宋_GB2312"/>
                <w:snapToGrid w:val="0"/>
                <w:kern w:val="0"/>
                <w:sz w:val="24"/>
                <w:szCs w:val="24"/>
                <w:highlight w:val="none"/>
              </w:rPr>
              <w:t>⑩</w:t>
            </w:r>
            <w:r>
              <w:rPr>
                <w:rFonts w:eastAsia="仿宋_GB2312"/>
                <w:snapToGrid w:val="0"/>
                <w:kern w:val="0"/>
                <w:sz w:val="24"/>
                <w:szCs w:val="24"/>
                <w:highlight w:val="none"/>
              </w:rPr>
              <w:fldChar w:fldCharType="end"/>
            </w:r>
            <w:r>
              <w:rPr>
                <w:rFonts w:hint="eastAsia" w:eastAsia="仿宋_GB2312"/>
                <w:snapToGrid w:val="0"/>
                <w:kern w:val="0"/>
                <w:sz w:val="24"/>
                <w:szCs w:val="24"/>
                <w:highlight w:val="none"/>
              </w:rPr>
              <w:t>以上均无</w:t>
            </w:r>
          </w:p>
        </w:tc>
      </w:tr>
      <w:tr w14:paraId="260FF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83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AFD478">
            <w:pPr>
              <w:keepNext w:val="0"/>
              <w:keepLines w:val="0"/>
              <w:pageBreakBefore w:val="0"/>
              <w:widowControl w:val="0"/>
              <w:tabs>
                <w:tab w:val="left" w:pos="312"/>
              </w:tabs>
              <w:kinsoku/>
              <w:wordWrap/>
              <w:overflowPunct/>
              <w:topLinePunct w:val="0"/>
              <w:bidi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</w:rPr>
              <w:t>一、眼科检查结果（专业人员填写）</w:t>
            </w:r>
          </w:p>
        </w:tc>
      </w:tr>
      <w:tr w14:paraId="24802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9" w:hRule="atLeast"/>
          <w:jc w:val="center"/>
        </w:trPr>
        <w:tc>
          <w:tcPr>
            <w:tcW w:w="5382" w:type="dxa"/>
            <w:noWrap w:val="0"/>
            <w:vAlign w:val="top"/>
          </w:tcPr>
          <w:tbl>
            <w:tblPr>
              <w:tblStyle w:val="3"/>
              <w:tblW w:w="5135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851"/>
              <w:gridCol w:w="50"/>
              <w:gridCol w:w="1226"/>
              <w:gridCol w:w="708"/>
              <w:gridCol w:w="567"/>
              <w:gridCol w:w="1733"/>
            </w:tblGrid>
            <w:tr w14:paraId="78AA46A5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5135" w:type="dxa"/>
                  <w:gridSpan w:val="6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1BD713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bidi w:val="0"/>
                    <w:spacing w:line="300" w:lineRule="exact"/>
                    <w:contextualSpacing/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  <w:t xml:space="preserve">4.远视力检查结果   </w:t>
                  </w:r>
                </w:p>
                <w:p w14:paraId="13EE210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bidi w:val="0"/>
                    <w:spacing w:line="300" w:lineRule="exact"/>
                    <w:contextualSpacing/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  <w:t xml:space="preserve">请选择戴镜类型： </w:t>
                  </w: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  <w:fldChar w:fldCharType="begin"/>
                  </w: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  <w:instrText xml:space="preserve">= 1 \* GB3</w:instrText>
                  </w: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  <w:fldChar w:fldCharType="separate"/>
                  </w: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  <w:t>①</w:t>
                  </w: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  <w:fldChar w:fldCharType="end"/>
                  </w: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  <w:t xml:space="preserve">框架眼镜    </w:t>
                  </w: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  <w:fldChar w:fldCharType="begin"/>
                  </w: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  <w:instrText xml:space="preserve">= 2 \* GB3</w:instrText>
                  </w: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  <w:fldChar w:fldCharType="separate"/>
                  </w: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  <w:t>②</w:t>
                  </w: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  <w:fldChar w:fldCharType="end"/>
                  </w: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  <w:t xml:space="preserve">隐形眼镜   </w:t>
                  </w:r>
                </w:p>
                <w:p w14:paraId="74201D9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bidi w:val="0"/>
                    <w:spacing w:line="300" w:lineRule="exact"/>
                    <w:contextualSpacing/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  <w:fldChar w:fldCharType="begin"/>
                  </w: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  <w:instrText xml:space="preserve">= 3 \* GB3</w:instrText>
                  </w: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  <w:fldChar w:fldCharType="separate"/>
                  </w: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  <w:t>③</w:t>
                  </w: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  <w:fldChar w:fldCharType="end"/>
                  </w: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  <w:t>夜戴角膜塑形镜，度数（右）</w:t>
                  </w: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  <w:u w:val="single"/>
                    </w:rPr>
                    <w:t xml:space="preserve">    </w:t>
                  </w: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  <w:t>（左）</w:t>
                  </w: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  <w:u w:val="single"/>
                    </w:rPr>
                    <w:t xml:space="preserve">      </w:t>
                  </w: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  <w:t xml:space="preserve">  </w:t>
                  </w:r>
                </w:p>
                <w:p w14:paraId="4FA3145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bidi w:val="0"/>
                    <w:spacing w:line="300" w:lineRule="exact"/>
                    <w:contextualSpacing/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  <w:fldChar w:fldCharType="begin"/>
                  </w: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  <w:instrText xml:space="preserve">= 4 \* GB3</w:instrText>
                  </w: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  <w:fldChar w:fldCharType="separate"/>
                  </w: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  <w:t>④</w:t>
                  </w: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  <w:fldChar w:fldCharType="end"/>
                  </w: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  <w:t>不戴镜</w:t>
                  </w:r>
                </w:p>
                <w:p w14:paraId="29C9976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bidi w:val="0"/>
                    <w:spacing w:line="300" w:lineRule="exact"/>
                    <w:contextualSpacing/>
                    <w:jc w:val="center"/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  <w:t>远视力检查表</w:t>
                  </w:r>
                </w:p>
              </w:tc>
            </w:tr>
            <w:tr w14:paraId="5F9FF1F5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901" w:type="dxa"/>
                  <w:gridSpan w:val="2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90CBEC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bidi w:val="0"/>
                    <w:spacing w:line="300" w:lineRule="exact"/>
                    <w:ind w:firstLine="8"/>
                    <w:contextualSpacing/>
                    <w:jc w:val="center"/>
                    <w:textAlignment w:val="baseline"/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  <w:t>眼别</w:t>
                  </w:r>
                </w:p>
              </w:tc>
              <w:tc>
                <w:tcPr>
                  <w:tcW w:w="1934" w:type="dxa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2A84AC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bidi w:val="0"/>
                    <w:spacing w:line="300" w:lineRule="exact"/>
                    <w:ind w:firstLine="8"/>
                    <w:contextualSpacing/>
                    <w:jc w:val="center"/>
                    <w:textAlignment w:val="baseline"/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  <w:t>裸眼视力</w:t>
                  </w:r>
                </w:p>
              </w:tc>
              <w:tc>
                <w:tcPr>
                  <w:tcW w:w="2300" w:type="dxa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B8B84C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bidi w:val="0"/>
                    <w:spacing w:line="300" w:lineRule="exact"/>
                    <w:ind w:firstLine="8"/>
                    <w:contextualSpacing/>
                    <w:jc w:val="center"/>
                    <w:textAlignment w:val="baseline"/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  <w:t>戴镜视力</w:t>
                  </w:r>
                </w:p>
              </w:tc>
            </w:tr>
            <w:tr w14:paraId="63E1EEA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46" w:hRule="atLeast"/>
              </w:trPr>
              <w:tc>
                <w:tcPr>
                  <w:tcW w:w="901" w:type="dxa"/>
                  <w:gridSpan w:val="2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2077FA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bidi w:val="0"/>
                    <w:spacing w:line="300" w:lineRule="exact"/>
                    <w:ind w:firstLine="8"/>
                    <w:contextualSpacing/>
                    <w:jc w:val="center"/>
                    <w:textAlignment w:val="baseline"/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  <w:t>右眼</w:t>
                  </w:r>
                </w:p>
              </w:tc>
              <w:tc>
                <w:tcPr>
                  <w:tcW w:w="1934" w:type="dxa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6CB7A1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bidi w:val="0"/>
                    <w:spacing w:line="300" w:lineRule="exact"/>
                    <w:ind w:firstLine="8"/>
                    <w:contextualSpacing/>
                    <w:jc w:val="center"/>
                    <w:textAlignment w:val="baseline"/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</w:pPr>
                </w:p>
              </w:tc>
              <w:tc>
                <w:tcPr>
                  <w:tcW w:w="2300" w:type="dxa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1B8F2F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bidi w:val="0"/>
                    <w:spacing w:line="300" w:lineRule="exact"/>
                    <w:ind w:firstLine="8"/>
                    <w:contextualSpacing/>
                    <w:jc w:val="center"/>
                    <w:textAlignment w:val="baseline"/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</w:pPr>
                </w:p>
              </w:tc>
            </w:tr>
            <w:tr w14:paraId="08604C8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901" w:type="dxa"/>
                  <w:gridSpan w:val="2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002614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bidi w:val="0"/>
                    <w:spacing w:line="300" w:lineRule="exact"/>
                    <w:ind w:firstLine="8"/>
                    <w:contextualSpacing/>
                    <w:jc w:val="center"/>
                    <w:textAlignment w:val="baseline"/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  <w:t>左眼</w:t>
                  </w:r>
                </w:p>
              </w:tc>
              <w:tc>
                <w:tcPr>
                  <w:tcW w:w="1934" w:type="dxa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0910B9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bidi w:val="0"/>
                    <w:spacing w:line="300" w:lineRule="exact"/>
                    <w:ind w:firstLine="8"/>
                    <w:contextualSpacing/>
                    <w:jc w:val="center"/>
                    <w:textAlignment w:val="baseline"/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</w:pPr>
                </w:p>
              </w:tc>
              <w:tc>
                <w:tcPr>
                  <w:tcW w:w="2300" w:type="dxa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C06A61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bidi w:val="0"/>
                    <w:spacing w:line="300" w:lineRule="exact"/>
                    <w:ind w:firstLine="8"/>
                    <w:contextualSpacing/>
                    <w:jc w:val="center"/>
                    <w:textAlignment w:val="baseline"/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</w:pPr>
                </w:p>
              </w:tc>
            </w:tr>
            <w:tr w14:paraId="421F119F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513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65E336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bidi w:val="0"/>
                    <w:spacing w:line="300" w:lineRule="exact"/>
                    <w:contextualSpacing/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  <w:t>（请以5分记录法记录）填表人/医生签名：</w:t>
                  </w: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  <w:u w:val="single"/>
                    </w:rPr>
                    <w:t xml:space="preserve">       </w:t>
                  </w: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  <w:t xml:space="preserve"> </w:t>
                  </w:r>
                </w:p>
              </w:tc>
            </w:tr>
            <w:tr w14:paraId="5706DD2C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00" w:hRule="atLeast"/>
              </w:trPr>
              <w:tc>
                <w:tcPr>
                  <w:tcW w:w="5135" w:type="dxa"/>
                  <w:gridSpan w:val="6"/>
                  <w:tcBorders>
                    <w:top w:val="nil"/>
                    <w:bottom w:val="single" w:color="auto" w:sz="4" w:space="0"/>
                    <w:right w:val="nil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2084B7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bidi w:val="0"/>
                    <w:spacing w:line="300" w:lineRule="exact"/>
                    <w:contextualSpacing/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  <w:t>5.自动电脑验光结果</w:t>
                  </w:r>
                </w:p>
              </w:tc>
            </w:tr>
            <w:tr w14:paraId="6B57215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45" w:hRule="atLeast"/>
              </w:trPr>
              <w:tc>
                <w:tcPr>
                  <w:tcW w:w="851" w:type="dxa"/>
                  <w:tcBorders>
                    <w:top w:val="single" w:color="auto" w:sz="4" w:space="0"/>
                    <w:left w:val="single" w:color="auto" w:sz="8" w:space="0"/>
                    <w:bottom w:val="single" w:color="auto" w:sz="8" w:space="0"/>
                    <w:right w:val="single" w:color="auto" w:sz="4" w:space="0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ECE583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bidi w:val="0"/>
                    <w:spacing w:line="300" w:lineRule="exact"/>
                    <w:ind w:firstLine="8"/>
                    <w:contextualSpacing/>
                    <w:jc w:val="center"/>
                    <w:textAlignment w:val="baseline"/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  <w:t>眼别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8" w:space="0"/>
                    <w:right w:val="single" w:color="auto" w:sz="8" w:space="0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207FDE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bidi w:val="0"/>
                    <w:spacing w:line="300" w:lineRule="exact"/>
                    <w:ind w:firstLine="6"/>
                    <w:contextualSpacing/>
                    <w:jc w:val="center"/>
                    <w:textAlignment w:val="baseline"/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  <w:t>球镜（S）</w:t>
                  </w:r>
                </w:p>
              </w:tc>
              <w:tc>
                <w:tcPr>
                  <w:tcW w:w="1275" w:type="dxa"/>
                  <w:gridSpan w:val="2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AECC8A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bidi w:val="0"/>
                    <w:spacing w:line="300" w:lineRule="exact"/>
                    <w:ind w:firstLine="6"/>
                    <w:contextualSpacing/>
                    <w:jc w:val="center"/>
                    <w:textAlignment w:val="baseline"/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  <w:t>柱镜</w:t>
                  </w:r>
                </w:p>
                <w:p w14:paraId="52105F3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bidi w:val="0"/>
                    <w:spacing w:line="300" w:lineRule="exact"/>
                    <w:ind w:firstLine="6"/>
                    <w:contextualSpacing/>
                    <w:jc w:val="both"/>
                    <w:textAlignment w:val="baseline"/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sz w:val="24"/>
                      <w:szCs w:val="24"/>
                      <w:highlight w:val="none"/>
                      <w:lang w:val="en-US" w:eastAsia="zh-CN"/>
                    </w:rPr>
                    <w:t>（</w:t>
                  </w: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  <w:t>散光 C</w:t>
                  </w:r>
                  <w:r>
                    <w:rPr>
                      <w:rFonts w:hint="default" w:ascii="Times New Roman" w:hAnsi="Times New Roman" w:cs="Times New Roman"/>
                      <w:sz w:val="24"/>
                      <w:szCs w:val="24"/>
                      <w:highlight w:val="none"/>
                      <w:lang w:val="en-US" w:eastAsia="zh-CN"/>
                    </w:rPr>
                    <w:t>）</w:t>
                  </w:r>
                </w:p>
              </w:tc>
              <w:tc>
                <w:tcPr>
                  <w:tcW w:w="1733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44EA19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bidi w:val="0"/>
                    <w:spacing w:line="300" w:lineRule="exact"/>
                    <w:ind w:firstLine="6"/>
                    <w:contextualSpacing/>
                    <w:jc w:val="center"/>
                    <w:textAlignment w:val="baseline"/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  <w:t>轴位</w:t>
                  </w:r>
                </w:p>
                <w:p w14:paraId="154ADB7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bidi w:val="0"/>
                    <w:spacing w:line="300" w:lineRule="exact"/>
                    <w:ind w:firstLine="6"/>
                    <w:contextualSpacing/>
                    <w:jc w:val="center"/>
                    <w:textAlignment w:val="baseline"/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sz w:val="24"/>
                      <w:szCs w:val="24"/>
                      <w:highlight w:val="none"/>
                      <w:lang w:val="en-US" w:eastAsia="zh-CN"/>
                    </w:rPr>
                    <w:t>（</w:t>
                  </w: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  <w:t>散光方向 A</w:t>
                  </w:r>
                  <w:r>
                    <w:rPr>
                      <w:rFonts w:hint="default" w:ascii="Times New Roman" w:hAnsi="Times New Roman" w:cs="Times New Roman"/>
                      <w:sz w:val="24"/>
                      <w:szCs w:val="24"/>
                      <w:highlight w:val="none"/>
                      <w:lang w:val="en-US" w:eastAsia="zh-CN"/>
                    </w:rPr>
                    <w:t>）</w:t>
                  </w:r>
                </w:p>
              </w:tc>
            </w:tr>
            <w:tr w14:paraId="5408936F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39" w:hRule="atLeast"/>
              </w:trPr>
              <w:tc>
                <w:tcPr>
                  <w:tcW w:w="851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722D9B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bidi w:val="0"/>
                    <w:spacing w:line="300" w:lineRule="exact"/>
                    <w:ind w:firstLine="8"/>
                    <w:contextualSpacing/>
                    <w:jc w:val="center"/>
                    <w:textAlignment w:val="baseline"/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  <w:t>右眼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72FD7F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bidi w:val="0"/>
                    <w:spacing w:line="300" w:lineRule="exact"/>
                    <w:ind w:firstLine="8"/>
                    <w:contextualSpacing/>
                    <w:jc w:val="center"/>
                    <w:textAlignment w:val="baseline"/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</w:pPr>
                </w:p>
              </w:tc>
              <w:tc>
                <w:tcPr>
                  <w:tcW w:w="1275" w:type="dxa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26B4FB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bidi w:val="0"/>
                    <w:spacing w:line="300" w:lineRule="exact"/>
                    <w:ind w:firstLine="8"/>
                    <w:contextualSpacing/>
                    <w:jc w:val="center"/>
                    <w:textAlignment w:val="baseline"/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</w:pP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C6B14F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bidi w:val="0"/>
                    <w:spacing w:line="300" w:lineRule="exact"/>
                    <w:ind w:firstLine="8"/>
                    <w:contextualSpacing/>
                    <w:jc w:val="center"/>
                    <w:textAlignment w:val="baseline"/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</w:pPr>
                </w:p>
              </w:tc>
            </w:tr>
            <w:tr w14:paraId="167C0E3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15" w:hRule="atLeast"/>
              </w:trPr>
              <w:tc>
                <w:tcPr>
                  <w:tcW w:w="851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2037EB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bidi w:val="0"/>
                    <w:spacing w:line="300" w:lineRule="exact"/>
                    <w:ind w:firstLine="8"/>
                    <w:contextualSpacing/>
                    <w:jc w:val="center"/>
                    <w:textAlignment w:val="baseline"/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  <w:t>左眼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C2ECAC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bidi w:val="0"/>
                    <w:spacing w:line="300" w:lineRule="exact"/>
                    <w:ind w:firstLine="8"/>
                    <w:contextualSpacing/>
                    <w:jc w:val="center"/>
                    <w:textAlignment w:val="baseline"/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</w:pPr>
                </w:p>
              </w:tc>
              <w:tc>
                <w:tcPr>
                  <w:tcW w:w="1275" w:type="dxa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B40003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bidi w:val="0"/>
                    <w:spacing w:line="300" w:lineRule="exact"/>
                    <w:ind w:firstLine="8"/>
                    <w:contextualSpacing/>
                    <w:jc w:val="center"/>
                    <w:textAlignment w:val="baseline"/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</w:pP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384F27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bidi w:val="0"/>
                    <w:spacing w:line="300" w:lineRule="exact"/>
                    <w:ind w:firstLine="8"/>
                    <w:contextualSpacing/>
                    <w:jc w:val="center"/>
                    <w:textAlignment w:val="baseline"/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</w:pPr>
                </w:p>
              </w:tc>
            </w:tr>
            <w:tr w14:paraId="3ACB67F6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53" w:hRule="atLeast"/>
              </w:trPr>
              <w:tc>
                <w:tcPr>
                  <w:tcW w:w="513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top"/>
                </w:tcPr>
                <w:p w14:paraId="4E6B3E0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bidi w:val="0"/>
                    <w:spacing w:line="300" w:lineRule="exact"/>
                    <w:contextualSpacing/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  <w:highlight w:val="none"/>
                    </w:rPr>
                    <w:t>（球镜、柱镜填写请保留两位小数）</w:t>
                  </w:r>
                </w:p>
              </w:tc>
            </w:tr>
          </w:tbl>
          <w:p w14:paraId="22D8D1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contextualSpacing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singl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其它特殊情况：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instrText xml:space="preserve"> = 1 \* GB3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①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 xml:space="preserve">外伤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instrText xml:space="preserve"> = 2 \* GB3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眼病，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instrText xml:space="preserve">= 3 \* GB3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③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其他，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single"/>
              </w:rPr>
              <w:t xml:space="preserve">                    </w:t>
            </w:r>
          </w:p>
          <w:p w14:paraId="402C8A65">
            <w:pPr>
              <w:keepNext w:val="0"/>
              <w:keepLines w:val="0"/>
              <w:pageBreakBefore w:val="0"/>
              <w:widowControl w:val="0"/>
              <w:tabs>
                <w:tab w:val="left" w:pos="312"/>
              </w:tabs>
              <w:kinsoku/>
              <w:wordWrap/>
              <w:overflowPunct/>
              <w:topLinePunct w:val="0"/>
              <w:bidi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</w:rPr>
            </w:pPr>
            <w:r>
              <w:rPr>
                <w:rFonts w:hint="eastAsia" w:eastAsia="仿宋_GB2312" w:cs="Times New Roman"/>
                <w:sz w:val="24"/>
                <w:szCs w:val="24"/>
                <w:highlight w:val="none"/>
                <w:lang w:val="en-US" w:eastAsia="zh-CN"/>
              </w:rPr>
              <w:t xml:space="preserve">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 xml:space="preserve">填表人/医生签名：__________  </w:t>
            </w:r>
          </w:p>
        </w:tc>
        <w:tc>
          <w:tcPr>
            <w:tcW w:w="2982" w:type="dxa"/>
            <w:noWrap w:val="0"/>
            <w:vAlign w:val="top"/>
          </w:tcPr>
          <w:p w14:paraId="616F97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contextualSpacing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  <w:p w14:paraId="04FCF1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contextualSpacing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  <w:p w14:paraId="3D389D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contextualSpacing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  <w:p w14:paraId="2B57A8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contextualSpacing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电脑验光单</w:t>
            </w:r>
          </w:p>
          <w:p w14:paraId="402D5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contextualSpacing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粘贴处</w:t>
            </w:r>
          </w:p>
          <w:p w14:paraId="0D1D7D08">
            <w:pPr>
              <w:keepNext w:val="0"/>
              <w:keepLines w:val="0"/>
              <w:pageBreakBefore w:val="0"/>
              <w:widowControl w:val="0"/>
              <w:tabs>
                <w:tab w:val="left" w:pos="312"/>
              </w:tabs>
              <w:kinsoku/>
              <w:wordWrap/>
              <w:overflowPunct/>
              <w:topLinePunct w:val="0"/>
              <w:bidi w:val="0"/>
              <w:spacing w:line="300" w:lineRule="exact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</w:rPr>
            </w:pPr>
          </w:p>
        </w:tc>
      </w:tr>
      <w:tr w14:paraId="42FFC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  <w:jc w:val="center"/>
        </w:trPr>
        <w:tc>
          <w:tcPr>
            <w:tcW w:w="83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0A7D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contextualSpacing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</w:rPr>
              <w:t>注：（1）戴镜视力指佩戴自己现有的眼镜看到的视力水平。</w:t>
            </w:r>
          </w:p>
          <w:p w14:paraId="267E5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contextualSpacing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</w:rPr>
              <w:t>（2）“电脑验光”中，“球镜”为近视或远视度数，负值为近视，正值为远视；“柱镜”为散光度数；轴位为散光的方向，有散光度数才会有散光轴位。</w:t>
            </w:r>
          </w:p>
          <w:p w14:paraId="475304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contextualSpacing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</w:rPr>
              <w:t>（3）本次电脑验光为非睫状肌麻痹下验光进行近视筛查，结果不具有诊断意义。</w:t>
            </w:r>
          </w:p>
        </w:tc>
      </w:tr>
    </w:tbl>
    <w:p w14:paraId="44767E89"/>
    <w:p w14:paraId="0692268A"/>
    <w:p w14:paraId="12BA3733"/>
    <w:p w14:paraId="0BC4B9FC"/>
    <w:tbl>
      <w:tblPr>
        <w:tblStyle w:val="3"/>
        <w:tblW w:w="83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6668"/>
      </w:tblGrid>
      <w:tr w14:paraId="32DE0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83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CDD5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contextualSpacing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</w:rPr>
              <w:t>二、口腔检查结果（专业人员填写）</w:t>
            </w:r>
          </w:p>
        </w:tc>
      </w:tr>
      <w:tr w14:paraId="1C31B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0" w:hRule="atLeast"/>
          <w:jc w:val="center"/>
        </w:trPr>
        <w:tc>
          <w:tcPr>
            <w:tcW w:w="83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3545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contextualSpacing/>
              <w:jc w:val="left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</w:rPr>
              <w:t>6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.龋齿检查</w:t>
            </w:r>
          </w:p>
          <w:p w14:paraId="38D77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ind w:firstLine="2640" w:firstLineChars="110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 xml:space="preserve">17 16 15 14 13 12 11      21 22 23 24 25 26 27  </w:t>
            </w:r>
          </w:p>
          <w:p w14:paraId="2F5336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ind w:firstLine="1495" w:firstLineChars="623"/>
              <w:rPr>
                <w:rFonts w:hint="default" w:ascii="Times New Roman" w:hAnsi="Times New Roman" w:eastAsia="仿宋_GB2312" w:cs="Times New Roman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 xml:space="preserve">乳牙      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36"/>
                <w:szCs w:val="36"/>
                <w:highlight w:val="none"/>
              </w:rPr>
              <w:t xml:space="preserve">□ □ □ □ □   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 w:val="36"/>
                <w:szCs w:val="36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36"/>
                <w:szCs w:val="36"/>
                <w:highlight w:val="none"/>
              </w:rPr>
              <w:t>□ □ □ □ □</w:t>
            </w:r>
          </w:p>
          <w:p w14:paraId="3079C3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ind w:firstLine="1495" w:firstLineChars="623"/>
              <w:rPr>
                <w:rFonts w:hint="default" w:ascii="Times New Roman" w:hAnsi="Times New Roman" w:eastAsia="仿宋_GB2312" w:cs="Times New Roman"/>
                <w:sz w:val="36"/>
                <w:szCs w:val="3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恒牙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t xml:space="preserve">   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36"/>
                <w:szCs w:val="36"/>
                <w:highlight w:val="none"/>
              </w:rPr>
              <w:t>□ □ □ □ □ □ □    □ □ □ □ □ □ □</w:t>
            </w:r>
          </w:p>
          <w:p w14:paraId="0B5029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ind w:firstLine="1440" w:firstLineChars="60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803910</wp:posOffset>
                      </wp:positionH>
                      <wp:positionV relativeFrom="paragraph">
                        <wp:posOffset>1270</wp:posOffset>
                      </wp:positionV>
                      <wp:extent cx="3190875" cy="0"/>
                      <wp:effectExtent l="0" t="4445" r="0" b="5080"/>
                      <wp:wrapNone/>
                      <wp:docPr id="44" name="直接连接符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9087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63.3pt;margin-top:0.1pt;height:0pt;width:251.25pt;z-index:251659264;mso-width-relative:page;mso-height-relative:page;" filled="f" stroked="t" coordsize="21600,21600" o:gfxdata="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JqF/sLTAAAABQEAAA8AAAAAAAAAAQAgAAAAIgAAAGRycy9kb3ducmV2LnhtbFBLAQIU&#10;ABQAAAAIAIdO4kBELomB+AEAANQDAAAOAAAAAAAAAAEAIAAAACIBAABkcnMvZTJvRG9jLnhtbFBL&#10;BQYAAAAABgAGAFkBAACMBQAAAAA=&#10;">
                      <v:fill on="f" focussize="0,0"/>
                      <v:stroke weight="0.5pt" color="#000000" joinstyle="round" dashstyle="1 1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 xml:space="preserve">      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 xml:space="preserve">47 46 45 44 43 42 41      31 32 33 34 35 36 37 </w:t>
            </w:r>
          </w:p>
          <w:p w14:paraId="04024B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ind w:firstLine="1495" w:firstLineChars="623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 xml:space="preserve">乳牙      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36"/>
                <w:szCs w:val="36"/>
                <w:highlight w:val="none"/>
              </w:rPr>
              <w:t xml:space="preserve">□ □ □ □ □   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 w:val="36"/>
                <w:szCs w:val="36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36"/>
                <w:szCs w:val="36"/>
                <w:highlight w:val="none"/>
              </w:rPr>
              <w:t>□ □ □ □ □</w:t>
            </w:r>
          </w:p>
          <w:p w14:paraId="1A3DFA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ind w:firstLine="1495" w:firstLineChars="623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恒牙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  <w:t xml:space="preserve">   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36"/>
                <w:szCs w:val="36"/>
                <w:highlight w:val="none"/>
              </w:rPr>
              <w:t>□ □ □ □ □ □ □    □ □ □ □ □ □ □</w:t>
            </w:r>
          </w:p>
          <w:p w14:paraId="20E00C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分别将乳牙：龋（d）、失（m）、补（f）；恒牙：龋（D）、失（M）、补（F）的牙数记入对应的方格内</w:t>
            </w:r>
          </w:p>
          <w:tbl>
            <w:tblPr>
              <w:tblStyle w:val="3"/>
              <w:tblW w:w="7556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16"/>
              <w:gridCol w:w="954"/>
              <w:gridCol w:w="993"/>
              <w:gridCol w:w="992"/>
              <w:gridCol w:w="616"/>
              <w:gridCol w:w="1085"/>
              <w:gridCol w:w="1134"/>
              <w:gridCol w:w="1166"/>
            </w:tblGrid>
            <w:tr w14:paraId="4C4AD26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616" w:type="dxa"/>
                  <w:vMerge w:val="restart"/>
                  <w:noWrap w:val="0"/>
                  <w:vAlign w:val="center"/>
                </w:tcPr>
                <w:p w14:paraId="08E5F16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bidi w:val="0"/>
                    <w:snapToGrid w:val="0"/>
                    <w:spacing w:line="300" w:lineRule="exact"/>
                    <w:jc w:val="center"/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  <w:t>乳牙</w:t>
                  </w:r>
                </w:p>
              </w:tc>
              <w:tc>
                <w:tcPr>
                  <w:tcW w:w="954" w:type="dxa"/>
                  <w:noWrap w:val="0"/>
                  <w:vAlign w:val="center"/>
                </w:tcPr>
                <w:p w14:paraId="1913FCA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bidi w:val="0"/>
                    <w:snapToGrid w:val="0"/>
                    <w:spacing w:line="300" w:lineRule="exact"/>
                    <w:jc w:val="center"/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  <w:t>龋（d）</w:t>
                  </w:r>
                </w:p>
              </w:tc>
              <w:tc>
                <w:tcPr>
                  <w:tcW w:w="993" w:type="dxa"/>
                  <w:noWrap w:val="0"/>
                  <w:vAlign w:val="center"/>
                </w:tcPr>
                <w:p w14:paraId="1451F82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bidi w:val="0"/>
                    <w:snapToGrid w:val="0"/>
                    <w:spacing w:line="300" w:lineRule="exact"/>
                    <w:jc w:val="center"/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  <w:t>失（m）</w:t>
                  </w:r>
                </w:p>
              </w:tc>
              <w:tc>
                <w:tcPr>
                  <w:tcW w:w="992" w:type="dxa"/>
                  <w:noWrap w:val="0"/>
                  <w:vAlign w:val="center"/>
                </w:tcPr>
                <w:p w14:paraId="1909EA7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bidi w:val="0"/>
                    <w:snapToGrid w:val="0"/>
                    <w:spacing w:line="300" w:lineRule="exact"/>
                    <w:jc w:val="center"/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  <w:t>补（f）</w:t>
                  </w:r>
                </w:p>
              </w:tc>
              <w:tc>
                <w:tcPr>
                  <w:tcW w:w="616" w:type="dxa"/>
                  <w:vMerge w:val="restart"/>
                  <w:noWrap w:val="0"/>
                  <w:vAlign w:val="center"/>
                </w:tcPr>
                <w:p w14:paraId="7678854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bidi w:val="0"/>
                    <w:snapToGrid w:val="0"/>
                    <w:spacing w:line="300" w:lineRule="exact"/>
                    <w:jc w:val="center"/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  <w:t>恒牙</w:t>
                  </w:r>
                </w:p>
              </w:tc>
              <w:tc>
                <w:tcPr>
                  <w:tcW w:w="1085" w:type="dxa"/>
                  <w:noWrap w:val="0"/>
                  <w:vAlign w:val="center"/>
                </w:tcPr>
                <w:p w14:paraId="75BCD8A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bidi w:val="0"/>
                    <w:snapToGrid w:val="0"/>
                    <w:spacing w:line="300" w:lineRule="exact"/>
                    <w:jc w:val="center"/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  <w:t>龋（D）</w:t>
                  </w:r>
                </w:p>
              </w:tc>
              <w:tc>
                <w:tcPr>
                  <w:tcW w:w="1134" w:type="dxa"/>
                  <w:noWrap w:val="0"/>
                  <w:vAlign w:val="center"/>
                </w:tcPr>
                <w:p w14:paraId="569677C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bidi w:val="0"/>
                    <w:snapToGrid w:val="0"/>
                    <w:spacing w:line="300" w:lineRule="exact"/>
                    <w:jc w:val="center"/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  <w:t>失（M）</w:t>
                  </w:r>
                </w:p>
              </w:tc>
              <w:tc>
                <w:tcPr>
                  <w:tcW w:w="1166" w:type="dxa"/>
                  <w:noWrap w:val="0"/>
                  <w:vAlign w:val="center"/>
                </w:tcPr>
                <w:p w14:paraId="7D94AD2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bidi w:val="0"/>
                    <w:snapToGrid w:val="0"/>
                    <w:spacing w:line="300" w:lineRule="exact"/>
                    <w:jc w:val="center"/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  <w:t>补（F）</w:t>
                  </w:r>
                </w:p>
              </w:tc>
            </w:tr>
            <w:tr w14:paraId="7837438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616" w:type="dxa"/>
                  <w:vMerge w:val="continue"/>
                  <w:noWrap w:val="0"/>
                  <w:vAlign w:val="center"/>
                </w:tcPr>
                <w:p w14:paraId="7100109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bidi w:val="0"/>
                    <w:snapToGrid w:val="0"/>
                    <w:spacing w:line="300" w:lineRule="exact"/>
                    <w:jc w:val="center"/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</w:pPr>
                </w:p>
              </w:tc>
              <w:tc>
                <w:tcPr>
                  <w:tcW w:w="954" w:type="dxa"/>
                  <w:noWrap w:val="0"/>
                  <w:vAlign w:val="center"/>
                </w:tcPr>
                <w:p w14:paraId="3518AA9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bidi w:val="0"/>
                    <w:snapToGrid w:val="0"/>
                    <w:spacing w:line="300" w:lineRule="exact"/>
                    <w:jc w:val="center"/>
                    <w:rPr>
                      <w:rFonts w:hint="default" w:ascii="Times New Roman" w:hAnsi="Times New Roman" w:eastAsia="仿宋_GB2312" w:cs="Times New Roman"/>
                      <w:kern w:val="0"/>
                      <w:sz w:val="32"/>
                      <w:szCs w:val="32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kern w:val="0"/>
                      <w:sz w:val="32"/>
                      <w:szCs w:val="32"/>
                      <w:highlight w:val="none"/>
                    </w:rPr>
                    <w:t>□□</w:t>
                  </w:r>
                </w:p>
              </w:tc>
              <w:tc>
                <w:tcPr>
                  <w:tcW w:w="993" w:type="dxa"/>
                  <w:noWrap w:val="0"/>
                  <w:vAlign w:val="center"/>
                </w:tcPr>
                <w:p w14:paraId="7F0D008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bidi w:val="0"/>
                    <w:snapToGrid w:val="0"/>
                    <w:spacing w:line="300" w:lineRule="exact"/>
                    <w:jc w:val="center"/>
                    <w:rPr>
                      <w:rFonts w:hint="default" w:ascii="Times New Roman" w:hAnsi="Times New Roman" w:eastAsia="仿宋_GB2312" w:cs="Times New Roman"/>
                      <w:kern w:val="0"/>
                      <w:sz w:val="32"/>
                      <w:szCs w:val="32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kern w:val="0"/>
                      <w:sz w:val="32"/>
                      <w:szCs w:val="32"/>
                      <w:highlight w:val="none"/>
                    </w:rPr>
                    <w:t>□□</w:t>
                  </w:r>
                </w:p>
              </w:tc>
              <w:tc>
                <w:tcPr>
                  <w:tcW w:w="992" w:type="dxa"/>
                  <w:noWrap w:val="0"/>
                  <w:vAlign w:val="center"/>
                </w:tcPr>
                <w:p w14:paraId="1E7F507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bidi w:val="0"/>
                    <w:snapToGrid w:val="0"/>
                    <w:spacing w:line="300" w:lineRule="exact"/>
                    <w:jc w:val="center"/>
                    <w:rPr>
                      <w:rFonts w:hint="default" w:ascii="Times New Roman" w:hAnsi="Times New Roman" w:eastAsia="仿宋_GB2312" w:cs="Times New Roman"/>
                      <w:kern w:val="0"/>
                      <w:sz w:val="32"/>
                      <w:szCs w:val="32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kern w:val="0"/>
                      <w:sz w:val="32"/>
                      <w:szCs w:val="32"/>
                      <w:highlight w:val="none"/>
                    </w:rPr>
                    <w:t>□□</w:t>
                  </w:r>
                </w:p>
              </w:tc>
              <w:tc>
                <w:tcPr>
                  <w:tcW w:w="616" w:type="dxa"/>
                  <w:vMerge w:val="continue"/>
                  <w:noWrap w:val="0"/>
                  <w:vAlign w:val="center"/>
                </w:tcPr>
                <w:p w14:paraId="3C44072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bidi w:val="0"/>
                    <w:snapToGrid w:val="0"/>
                    <w:spacing w:line="300" w:lineRule="exact"/>
                    <w:jc w:val="center"/>
                    <w:rPr>
                      <w:rFonts w:hint="default" w:ascii="Times New Roman" w:hAnsi="Times New Roman" w:eastAsia="仿宋_GB2312" w:cs="Times New Roman"/>
                      <w:kern w:val="0"/>
                      <w:szCs w:val="32"/>
                      <w:highlight w:val="none"/>
                    </w:rPr>
                  </w:pPr>
                </w:p>
              </w:tc>
              <w:tc>
                <w:tcPr>
                  <w:tcW w:w="1085" w:type="dxa"/>
                  <w:noWrap w:val="0"/>
                  <w:vAlign w:val="center"/>
                </w:tcPr>
                <w:p w14:paraId="4BBCBBE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bidi w:val="0"/>
                    <w:snapToGrid w:val="0"/>
                    <w:spacing w:line="300" w:lineRule="exact"/>
                    <w:jc w:val="center"/>
                    <w:rPr>
                      <w:rFonts w:hint="default" w:ascii="Times New Roman" w:hAnsi="Times New Roman" w:eastAsia="仿宋_GB2312" w:cs="Times New Roman"/>
                      <w:kern w:val="0"/>
                      <w:sz w:val="32"/>
                      <w:szCs w:val="32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kern w:val="0"/>
                      <w:sz w:val="32"/>
                      <w:szCs w:val="32"/>
                      <w:highlight w:val="none"/>
                    </w:rPr>
                    <w:t>□□</w:t>
                  </w:r>
                </w:p>
              </w:tc>
              <w:tc>
                <w:tcPr>
                  <w:tcW w:w="1134" w:type="dxa"/>
                  <w:noWrap w:val="0"/>
                  <w:vAlign w:val="center"/>
                </w:tcPr>
                <w:p w14:paraId="0D0234A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bidi w:val="0"/>
                    <w:snapToGrid w:val="0"/>
                    <w:spacing w:line="300" w:lineRule="exact"/>
                    <w:jc w:val="center"/>
                    <w:rPr>
                      <w:rFonts w:hint="default" w:ascii="Times New Roman" w:hAnsi="Times New Roman" w:eastAsia="仿宋_GB2312" w:cs="Times New Roman"/>
                      <w:kern w:val="0"/>
                      <w:sz w:val="32"/>
                      <w:szCs w:val="32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kern w:val="0"/>
                      <w:sz w:val="32"/>
                      <w:szCs w:val="32"/>
                      <w:highlight w:val="none"/>
                    </w:rPr>
                    <w:t>□□</w:t>
                  </w:r>
                </w:p>
              </w:tc>
              <w:tc>
                <w:tcPr>
                  <w:tcW w:w="1166" w:type="dxa"/>
                  <w:noWrap w:val="0"/>
                  <w:vAlign w:val="center"/>
                </w:tcPr>
                <w:p w14:paraId="36F0EB0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bidi w:val="0"/>
                    <w:snapToGrid w:val="0"/>
                    <w:spacing w:line="300" w:lineRule="exact"/>
                    <w:jc w:val="center"/>
                    <w:rPr>
                      <w:rFonts w:hint="default" w:ascii="Times New Roman" w:hAnsi="Times New Roman" w:eastAsia="仿宋_GB2312" w:cs="Times New Roman"/>
                      <w:kern w:val="0"/>
                      <w:sz w:val="32"/>
                      <w:szCs w:val="32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kern w:val="0"/>
                      <w:sz w:val="32"/>
                      <w:szCs w:val="32"/>
                      <w:highlight w:val="none"/>
                    </w:rPr>
                    <w:t>□□</w:t>
                  </w:r>
                </w:p>
              </w:tc>
            </w:tr>
          </w:tbl>
          <w:p w14:paraId="2CC3A3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contextualSpacing/>
              <w:jc w:val="righ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填表人/体检人签名：__________</w:t>
            </w:r>
          </w:p>
        </w:tc>
      </w:tr>
      <w:tr w14:paraId="4F9FF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83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8680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contextualSpacing/>
              <w:jc w:val="center"/>
              <w:rPr>
                <w:rFonts w:hint="default" w:ascii="Times New Roman" w:hAnsi="Times New Roman" w:eastAsia="仿宋_GB2312" w:cs="Times New Roman"/>
                <w:snapToGrid w:val="0"/>
                <w:color w:val="00000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</w:rPr>
              <w:t>三、体格及血压检查结果（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sz w:val="24"/>
                <w:szCs w:val="24"/>
                <w:highlight w:val="none"/>
              </w:rPr>
              <w:t>专业人员填写）</w:t>
            </w:r>
          </w:p>
        </w:tc>
      </w:tr>
      <w:tr w14:paraId="209D2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64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7242F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7.身高（厘米）：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□□□.□</w:t>
            </w:r>
          </w:p>
          <w:p w14:paraId="242BBC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8.体重（千克）：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□□□.□</w:t>
            </w:r>
          </w:p>
          <w:p w14:paraId="74487F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eastAsia="仿宋_GB2312" w:cs="Times New Roman"/>
                <w:sz w:val="24"/>
                <w:szCs w:val="24"/>
                <w:highlight w:val="none"/>
                <w:lang w:val="en-US" w:eastAsia="zh-CN"/>
              </w:rPr>
              <w:t>8.1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腰围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厘米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）：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□□□.□</w:t>
            </w:r>
          </w:p>
          <w:p w14:paraId="0AA3F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cs="Times New Roman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.血压： 收缩压（毫米汞柱）：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□□□</w:t>
            </w:r>
          </w:p>
          <w:p w14:paraId="619847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ind w:firstLine="1200" w:firstLineChars="500"/>
              <w:rPr>
                <w:rFonts w:hint="default" w:ascii="Times New Roman" w:hAnsi="Times New Roman" w:eastAsia="仿宋_GB2312" w:cs="Times New Roman"/>
                <w:snapToGrid w:val="0"/>
                <w:color w:val="00000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舒张压（毫米汞柱）：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□□□</w:t>
            </w:r>
            <w:bookmarkStart w:id="2" w:name="_GoBack"/>
            <w:bookmarkEnd w:id="2"/>
          </w:p>
        </w:tc>
      </w:tr>
      <w:tr w14:paraId="14F63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836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FC4D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contextualSpacing/>
              <w:jc w:val="right"/>
              <w:rPr>
                <w:rFonts w:hint="default" w:ascii="Times New Roman" w:hAnsi="Times New Roman" w:eastAsia="仿宋_GB2312" w:cs="Times New Roman"/>
                <w:snapToGrid w:val="0"/>
                <w:color w:val="00000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填表人/体检人签名：__________</w:t>
            </w:r>
          </w:p>
        </w:tc>
      </w:tr>
      <w:tr w14:paraId="4D8C6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3336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contextualSpacing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</w:rPr>
              <w:t>四、脊柱弯曲异常筛查结果（专业人员填写）</w:t>
            </w:r>
          </w:p>
        </w:tc>
      </w:tr>
      <w:tr w14:paraId="62989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C949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contextualSpacing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（一）脊柱侧弯筛查（可多选）</w:t>
            </w:r>
          </w:p>
        </w:tc>
      </w:tr>
      <w:tr w14:paraId="4FA20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B2B6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1</w:t>
            </w:r>
            <w:r>
              <w:rPr>
                <w:rFonts w:hint="eastAsia" w:cs="Times New Roman"/>
                <w:snapToGrid w:val="0"/>
                <w:sz w:val="24"/>
                <w:szCs w:val="24"/>
                <w:highlight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. 一般检查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instrText xml:space="preserve"> </w:instrTex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instrText xml:space="preserve">= 1 \* GB3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①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 xml:space="preserve">正常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instrText xml:space="preserve"> </w:instrTex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instrText xml:space="preserve">= 2 \* GB3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>双肩不等高</w: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instrText xml:space="preserve"> </w:instrTex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instrText xml:space="preserve">= 3 \* GB3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③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>双侧</w: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肩胛骨下角不等高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 xml:space="preserve">   </w:t>
            </w:r>
          </w:p>
          <w:p w14:paraId="5E60B4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contextualSpacing/>
              <w:jc w:val="righ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④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>两侧腰凹不对称</w: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 xml:space="preserve">   ⑤双侧髂嵴不等高   ⑥棘突连线倾斜或偏离正中线</w:t>
            </w:r>
          </w:p>
        </w:tc>
      </w:tr>
      <w:tr w14:paraId="69F65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69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BAF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1</w:t>
            </w:r>
            <w:r>
              <w:rPr>
                <w:rFonts w:hint="eastAsia" w:cs="Times New Roman"/>
                <w:snapToGrid w:val="0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.前屈试验</w:t>
            </w:r>
          </w:p>
        </w:tc>
        <w:tc>
          <w:tcPr>
            <w:tcW w:w="6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5E08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胸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段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instrText xml:space="preserve"> </w:instrTex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instrText xml:space="preserve">= 1 \* GB3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①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无侧弯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instrText xml:space="preserve"> </w:instrTex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instrText xml:space="preserve">= 2 \* GB3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左低右高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instrText xml:space="preserve"> </w:instrTex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instrText xml:space="preserve">= 3 \* GB3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③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右低左高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</w:rPr>
              <w:t xml:space="preserve"> </w:t>
            </w:r>
          </w:p>
          <w:p w14:paraId="1C1D7D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ind w:firstLine="960" w:firstLineChars="400"/>
              <w:jc w:val="left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 xml:space="preserve">躯干旋转角度（ATR）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single"/>
                <w:lang w:bidi="ar"/>
              </w:rPr>
              <w:t xml:space="preserve">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>°</w:t>
            </w:r>
          </w:p>
        </w:tc>
      </w:tr>
      <w:tr w14:paraId="30F53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69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2FE0ED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6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A9DF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腰胸段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instrText xml:space="preserve"> </w:instrTex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instrText xml:space="preserve">= 1 \* GB3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①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无侧弯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instrText xml:space="preserve"> </w:instrTex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instrText xml:space="preserve">= 2 \* GB3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左低右高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instrText xml:space="preserve"> </w:instrTex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instrText xml:space="preserve">= 3 \* GB3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③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右低左高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</w:rPr>
              <w:t xml:space="preserve"> </w:t>
            </w:r>
          </w:p>
          <w:p w14:paraId="6AFADC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ind w:firstLine="1200" w:firstLineChars="500"/>
              <w:jc w:val="left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 xml:space="preserve">躯干旋转角度（ATR）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single"/>
                <w:lang w:bidi="ar"/>
              </w:rPr>
              <w:t xml:space="preserve">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>°</w:t>
            </w:r>
          </w:p>
        </w:tc>
      </w:tr>
      <w:tr w14:paraId="4AF37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69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47FE2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6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B2C5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腰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段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instrText xml:space="preserve"> </w:instrTex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instrText xml:space="preserve">= 1 \* GB3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①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无侧弯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instrText xml:space="preserve"> </w:instrTex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instrText xml:space="preserve">= 2 \* GB3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左低右高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instrText xml:space="preserve"> </w:instrTex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instrText xml:space="preserve">= 3 \* GB3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③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右低左高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</w:rPr>
              <w:t xml:space="preserve"> </w:t>
            </w:r>
          </w:p>
          <w:p w14:paraId="212899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ind w:firstLine="1200" w:firstLineChars="500"/>
              <w:jc w:val="left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 xml:space="preserve">躯干旋转角度（ATR）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single"/>
                <w:lang w:bidi="ar"/>
              </w:rPr>
              <w:t xml:space="preserve">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>°</w:t>
            </w:r>
          </w:p>
        </w:tc>
      </w:tr>
      <w:tr w14:paraId="50565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8364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0B2A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1</w:t>
            </w:r>
            <w:r>
              <w:rPr>
                <w:rFonts w:hint="eastAsia" w:cs="Times New Roman"/>
                <w:snapToGrid w:val="0"/>
                <w:sz w:val="24"/>
                <w:szCs w:val="24"/>
                <w:highlight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.是否进行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>脊柱运动试验：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instrText xml:space="preserve"> </w:instrTex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instrText xml:space="preserve">= 1 \* GB3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①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 xml:space="preserve">是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instrText xml:space="preserve"> </w:instrTex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instrText xml:space="preserve">= 2 \* GB3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 xml:space="preserve">否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>（①选项后进行躯干旋转测量仪检查）</w:t>
            </w:r>
          </w:p>
          <w:p w14:paraId="7101BF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 xml:space="preserve">     躯干旋转测量仪检查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 xml:space="preserve">：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instrText xml:space="preserve"> </w:instrTex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instrText xml:space="preserve">= 1 \* GB3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①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 xml:space="preserve">胸段ATR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single"/>
                <w:lang w:bidi="ar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 xml:space="preserve">°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instrText xml:space="preserve"> </w:instrTex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instrText xml:space="preserve">= 2 \* GB3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 xml:space="preserve">腰胸段ATR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single"/>
                <w:lang w:bidi="ar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 xml:space="preserve">° </w:t>
            </w:r>
          </w:p>
          <w:p w14:paraId="477C97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ind w:firstLine="3120" w:firstLineChars="1300"/>
              <w:jc w:val="left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instrText xml:space="preserve"> </w:instrTex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instrText xml:space="preserve">= 3 \* GB3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③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 xml:space="preserve">腰段ATR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single"/>
                <w:lang w:bidi="ar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>°</w:t>
            </w:r>
          </w:p>
        </w:tc>
      </w:tr>
      <w:tr w14:paraId="039D5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64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800D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（二）脊柱前后弯曲异常筛查（可多选）</w:t>
            </w:r>
          </w:p>
        </w:tc>
      </w:tr>
      <w:tr w14:paraId="7C664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64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7284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1</w:t>
            </w:r>
            <w:r>
              <w:rPr>
                <w:rFonts w:hint="eastAsia" w:cs="Times New Roman"/>
                <w:snapToGrid w:val="0"/>
                <w:sz w:val="24"/>
                <w:szCs w:val="24"/>
                <w:highlight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. 一般检查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instrText xml:space="preserve"> </w:instrTex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instrText xml:space="preserve">= 1 \* GB3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①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 xml:space="preserve">正常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instrText xml:space="preserve"> </w:instrTex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instrText xml:space="preserve">= 2 \* GB3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>前凸体征</w: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instrText xml:space="preserve"> </w:instrTex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instrText xml:space="preserve">= 3 \* GB3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③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>后凸体征（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instrText xml:space="preserve"> </w:instrTex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instrText xml:space="preserve">= 2 \* GB3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>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instrText xml:space="preserve"> </w:instrTex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instrText xml:space="preserve">= 3 \* GB3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③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>选项后进行俯卧试验）</w:t>
            </w:r>
          </w:p>
        </w:tc>
      </w:tr>
      <w:tr w14:paraId="1BD81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64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3DE2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1</w:t>
            </w:r>
            <w:r>
              <w:rPr>
                <w:rFonts w:hint="eastAsia" w:cs="Times New Roman"/>
                <w:snapToGrid w:val="0"/>
                <w:sz w:val="24"/>
                <w:szCs w:val="24"/>
                <w:highlight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. 俯卧试验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instrText xml:space="preserve"> </w:instrTex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instrText xml:space="preserve">= 1 \* GB3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①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前后凸体征消失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instrText xml:space="preserve"> </w:instrTex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instrText xml:space="preserve">= 2 \* GB3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前凸体征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instrText xml:space="preserve"> </w:instrTex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instrText xml:space="preserve">= 3 \* GB3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③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后凸体征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 xml:space="preserve">    </w:t>
            </w:r>
          </w:p>
        </w:tc>
      </w:tr>
      <w:tr w14:paraId="30D7D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64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1F8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（三）脊柱病史（可多选）</w:t>
            </w:r>
          </w:p>
          <w:p w14:paraId="1902BB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1</w:t>
            </w:r>
            <w:r>
              <w:rPr>
                <w:rFonts w:hint="eastAsia" w:cs="Times New Roman"/>
                <w:snapToGrid w:val="0"/>
                <w:sz w:val="24"/>
                <w:szCs w:val="24"/>
                <w:highlight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 xml:space="preserve">. </w: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</w:rPr>
              <w:instrText xml:space="preserve"> = 1 \* GB3 </w:instrTex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</w:rPr>
              <w:t>①</w: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</w:rPr>
              <w:t xml:space="preserve">无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instrText xml:space="preserve"> </w:instrTex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instrText xml:space="preserve">= 2 \* GB3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 xml:space="preserve">脊柱弯曲异常家族史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instrText xml:space="preserve"> </w:instrTex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instrText xml:space="preserve">= 3 \* GB3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③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</w:rPr>
              <w:t xml:space="preserve">脊柱外伤病史   </w: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④</w: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</w:rPr>
              <w:t>脊柱手术病史</w:t>
            </w:r>
          </w:p>
        </w:tc>
      </w:tr>
      <w:tr w14:paraId="30C93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64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28D7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>（四）初筛结果（可多选）</w:t>
            </w:r>
          </w:p>
          <w:p w14:paraId="02ECD1ED">
            <w:pPr>
              <w:keepNext w:val="0"/>
              <w:keepLines w:val="0"/>
              <w:pageBreakBefore w:val="0"/>
              <w:widowControl w:val="0"/>
              <w:tabs>
                <w:tab w:val="left" w:pos="714"/>
                <w:tab w:val="left" w:pos="1553"/>
              </w:tabs>
              <w:kinsoku/>
              <w:wordWrap/>
              <w:overflowPunct/>
              <w:topLinePunct w:val="0"/>
              <w:bidi w:val="0"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u w:val="singl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1</w:t>
            </w:r>
            <w:r>
              <w:rPr>
                <w:rFonts w:hint="eastAsia" w:cs="Times New Roman"/>
                <w:snapToGrid w:val="0"/>
                <w:sz w:val="24"/>
                <w:szCs w:val="24"/>
                <w:highlight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.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</w:rPr>
              <w:instrText xml:space="preserve"> = 1 \* GB3 </w:instrTex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</w:rPr>
              <w:t>①</w: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</w:rPr>
              <w:t xml:space="preserve">正常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instrText xml:space="preserve"> </w:instrTex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instrText xml:space="preserve">= 2 \* GB3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>姿态不良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instrText xml:space="preserve"> </w:instrTex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instrText xml:space="preserve">= 3 \* GB3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③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</w:rPr>
              <w:t>脊柱侧弯（</w: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</w:rPr>
              <w:t>级）</w: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④</w: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</w:rPr>
              <w:t xml:space="preserve">脊柱前凸异常 </w: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>⑤</w:t>
            </w: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</w:rPr>
              <w:t>脊柱后凸异常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 xml:space="preserve">      </w:t>
            </w:r>
          </w:p>
          <w:p w14:paraId="3429D4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jc w:val="right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bidi="ar"/>
              </w:rPr>
              <w:t xml:space="preserve">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填表人/筛查人签名：_________  填表日期：_____年__月__日</w:t>
            </w:r>
          </w:p>
        </w:tc>
      </w:tr>
    </w:tbl>
    <w:p w14:paraId="0D46955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zMmYzYzQ5YzVhOWI5MmQwOTg3ZGY1NTZiNGZhYTAifQ=="/>
  </w:docVars>
  <w:rsids>
    <w:rsidRoot w:val="05F10838"/>
    <w:rsid w:val="05F10838"/>
    <w:rsid w:val="1CB30F21"/>
    <w:rsid w:val="36CA6FF3"/>
    <w:rsid w:val="4C7166F5"/>
    <w:rsid w:val="51AD0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240" w:lineRule="exact"/>
      <w:outlineLvl w:val="1"/>
    </w:pPr>
    <w:rPr>
      <w:rFonts w:ascii="Calibri Light" w:hAnsi="Calibri Light"/>
      <w:b/>
      <w:bCs/>
      <w:sz w:val="28"/>
      <w:szCs w:val="32"/>
      <w:lang w:val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1260</Words>
  <Characters>1418</Characters>
  <Lines>0</Lines>
  <Paragraphs>0</Paragraphs>
  <TotalTime>2</TotalTime>
  <ScaleCrop>false</ScaleCrop>
  <LinksUpToDate>false</LinksUpToDate>
  <CharactersWithSpaces>1954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2024-09-02T01:22:00Z</dcterms:created>
  <dc:creator>geekhead</dc:creator>
  <cp:lastModifiedBy>geekhead</cp:lastModifiedBy>
  <cp:lastPrinted>2024-09-02T01:35:00Z</cp:lastPrinted>
  <dcterms:modified xsi:type="dcterms:W3CDTF">2024-09-02T01:41:30Z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7D9699D54CB547B8811B344163E3E5CB_13</vt:lpwstr>
  </property>
</Properties>
</file>