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2AF39">
      <w:pPr>
        <w:jc w:val="center"/>
        <w:rPr>
          <w:rFonts w:hint="eastAsia" w:ascii="新宋体" w:hAnsi="新宋体" w:eastAsia="新宋体" w:cs="新宋体"/>
          <w:b/>
          <w:sz w:val="36"/>
          <w:szCs w:val="36"/>
        </w:rPr>
      </w:pPr>
      <w:r>
        <w:rPr>
          <w:rFonts w:hint="eastAsia" w:ascii="新宋体" w:hAnsi="新宋体" w:eastAsia="新宋体" w:cs="新宋体"/>
          <w:b/>
          <w:sz w:val="36"/>
          <w:szCs w:val="36"/>
          <w:lang w:val="en-US" w:eastAsia="zh-CN"/>
        </w:rPr>
        <w:t>化州市榕城</w:t>
      </w:r>
      <w:r>
        <w:rPr>
          <w:rFonts w:hint="eastAsia" w:ascii="新宋体" w:hAnsi="新宋体" w:eastAsia="新宋体" w:cs="新宋体"/>
          <w:b/>
          <w:sz w:val="36"/>
          <w:szCs w:val="36"/>
        </w:rPr>
        <w:t>中学学生服务部租赁</w:t>
      </w:r>
      <w:r>
        <w:rPr>
          <w:rFonts w:hint="eastAsia" w:ascii="新宋体" w:hAnsi="新宋体" w:eastAsia="新宋体" w:cs="新宋体"/>
          <w:b/>
          <w:sz w:val="36"/>
          <w:szCs w:val="36"/>
          <w:lang w:val="en-US" w:eastAsia="zh-CN"/>
        </w:rPr>
        <w:t>经营</w:t>
      </w:r>
      <w:r>
        <w:rPr>
          <w:rFonts w:hint="eastAsia" w:ascii="新宋体" w:hAnsi="新宋体" w:eastAsia="新宋体" w:cs="新宋体"/>
          <w:b/>
          <w:sz w:val="36"/>
          <w:szCs w:val="36"/>
        </w:rPr>
        <w:t>补充协议</w:t>
      </w:r>
    </w:p>
    <w:p w14:paraId="18BEC7A6">
      <w:pPr>
        <w:spacing w:after="0" w:line="360" w:lineRule="auto"/>
        <w:ind w:firstLine="560" w:firstLineChars="200"/>
        <w:rPr>
          <w:rFonts w:hint="eastAsia" w:ascii="宋体" w:hAnsi="宋体" w:eastAsia="宋体"/>
          <w:sz w:val="28"/>
          <w:szCs w:val="28"/>
        </w:rPr>
      </w:pPr>
    </w:p>
    <w:p w14:paraId="2BAC6405">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为方便学生在校园</w:t>
      </w:r>
      <w:r>
        <w:rPr>
          <w:rFonts w:hint="eastAsia" w:ascii="仿宋" w:hAnsi="仿宋" w:eastAsia="仿宋" w:cs="仿宋"/>
          <w:sz w:val="28"/>
          <w:szCs w:val="28"/>
          <w:lang w:val="en-US" w:eastAsia="zh-CN"/>
        </w:rPr>
        <w:t>内</w:t>
      </w:r>
      <w:r>
        <w:rPr>
          <w:rFonts w:hint="eastAsia" w:ascii="仿宋" w:hAnsi="仿宋" w:eastAsia="仿宋" w:cs="仿宋"/>
          <w:sz w:val="28"/>
          <w:szCs w:val="28"/>
        </w:rPr>
        <w:t>购买生活用品及学习文具，</w:t>
      </w:r>
      <w:r>
        <w:rPr>
          <w:rFonts w:hint="eastAsia" w:ascii="仿宋" w:hAnsi="仿宋" w:eastAsia="仿宋" w:cs="仿宋"/>
          <w:sz w:val="28"/>
          <w:szCs w:val="28"/>
          <w:lang w:val="en-US" w:eastAsia="zh-CN"/>
        </w:rPr>
        <w:t>同时</w:t>
      </w:r>
      <w:r>
        <w:rPr>
          <w:rFonts w:hint="eastAsia" w:ascii="仿宋" w:hAnsi="仿宋" w:eastAsia="仿宋" w:cs="仿宋"/>
          <w:sz w:val="28"/>
          <w:szCs w:val="28"/>
        </w:rPr>
        <w:t>确保学校师生</w:t>
      </w:r>
      <w:r>
        <w:rPr>
          <w:rFonts w:hint="eastAsia" w:ascii="仿宋" w:hAnsi="仿宋" w:eastAsia="仿宋" w:cs="仿宋"/>
          <w:sz w:val="28"/>
          <w:szCs w:val="28"/>
          <w:lang w:val="en-US" w:eastAsia="zh-CN"/>
        </w:rPr>
        <w:t>的</w:t>
      </w:r>
      <w:r>
        <w:rPr>
          <w:rFonts w:hint="eastAsia" w:ascii="仿宋" w:hAnsi="仿宋" w:eastAsia="仿宋" w:cs="仿宋"/>
          <w:sz w:val="28"/>
          <w:szCs w:val="28"/>
        </w:rPr>
        <w:t>食品卫生安全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督促经营者</w:t>
      </w:r>
      <w:r>
        <w:rPr>
          <w:rFonts w:hint="eastAsia" w:ascii="仿宋" w:hAnsi="仿宋" w:eastAsia="仿宋" w:cs="仿宋"/>
          <w:sz w:val="28"/>
          <w:szCs w:val="28"/>
        </w:rPr>
        <w:t>规范经营，明确双方责任，保障双方合法权益，经学校班子</w:t>
      </w:r>
      <w:r>
        <w:rPr>
          <w:rFonts w:hint="eastAsia" w:ascii="仿宋" w:hAnsi="仿宋" w:eastAsia="仿宋" w:cs="仿宋"/>
          <w:sz w:val="28"/>
          <w:szCs w:val="28"/>
          <w:lang w:eastAsia="zh-CN"/>
        </w:rPr>
        <w:t>、</w:t>
      </w:r>
      <w:r>
        <w:rPr>
          <w:rFonts w:hint="eastAsia" w:ascii="仿宋" w:hAnsi="仿宋" w:eastAsia="仿宋" w:cs="仿宋"/>
          <w:sz w:val="28"/>
          <w:szCs w:val="28"/>
        </w:rPr>
        <w:t>支委反复讨论研究，根据</w:t>
      </w:r>
      <w:r>
        <w:rPr>
          <w:rFonts w:hint="eastAsia" w:ascii="仿宋" w:hAnsi="仿宋" w:eastAsia="仿宋" w:cs="仿宋"/>
          <w:sz w:val="28"/>
          <w:szCs w:val="28"/>
          <w:lang w:val="en-US" w:eastAsia="zh-CN"/>
        </w:rPr>
        <w:t>学校</w:t>
      </w:r>
      <w:r>
        <w:rPr>
          <w:rFonts w:hint="eastAsia" w:ascii="仿宋" w:hAnsi="仿宋" w:eastAsia="仿宋" w:cs="仿宋"/>
          <w:sz w:val="28"/>
          <w:szCs w:val="28"/>
        </w:rPr>
        <w:t>实际情况，现就</w:t>
      </w:r>
      <w:r>
        <w:rPr>
          <w:rFonts w:hint="eastAsia" w:ascii="仿宋" w:hAnsi="仿宋" w:eastAsia="仿宋" w:cs="仿宋"/>
          <w:sz w:val="28"/>
          <w:szCs w:val="28"/>
          <w:lang w:val="en-US" w:eastAsia="zh-CN"/>
        </w:rPr>
        <w:t>学校学生服务部</w:t>
      </w:r>
      <w:r>
        <w:rPr>
          <w:rFonts w:hint="eastAsia" w:ascii="仿宋" w:hAnsi="仿宋" w:eastAsia="仿宋" w:cs="仿宋"/>
          <w:sz w:val="28"/>
          <w:szCs w:val="28"/>
        </w:rPr>
        <w:t>租赁</w:t>
      </w:r>
      <w:r>
        <w:rPr>
          <w:rFonts w:hint="eastAsia" w:ascii="仿宋" w:hAnsi="仿宋" w:eastAsia="仿宋" w:cs="仿宋"/>
          <w:sz w:val="28"/>
          <w:szCs w:val="28"/>
          <w:lang w:val="en-US" w:eastAsia="zh-CN"/>
        </w:rPr>
        <w:t>经营</w:t>
      </w:r>
      <w:r>
        <w:rPr>
          <w:rFonts w:hint="eastAsia" w:ascii="仿宋" w:hAnsi="仿宋" w:eastAsia="仿宋" w:cs="仿宋"/>
          <w:sz w:val="28"/>
          <w:szCs w:val="28"/>
        </w:rPr>
        <w:t>事宜，签订本补充协议：</w:t>
      </w:r>
    </w:p>
    <w:p w14:paraId="585C2EC7">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sz w:val="28"/>
          <w:szCs w:val="28"/>
          <w:lang w:val="en-US" w:eastAsia="zh-CN"/>
        </w:rPr>
        <w:t>榕城</w:t>
      </w:r>
      <w:r>
        <w:rPr>
          <w:rFonts w:hint="eastAsia" w:ascii="仿宋" w:hAnsi="仿宋" w:eastAsia="仿宋" w:cs="仿宋"/>
          <w:sz w:val="28"/>
          <w:szCs w:val="28"/>
        </w:rPr>
        <w:t>中学学生服务部向符合招标条件者招标，中标者不能转让经营权。经营者须思想素质高，遵纪守法，听从学校管理，</w:t>
      </w:r>
      <w:r>
        <w:rPr>
          <w:rFonts w:hint="eastAsia" w:ascii="仿宋" w:hAnsi="仿宋" w:eastAsia="仿宋" w:cs="仿宋"/>
          <w:sz w:val="28"/>
          <w:szCs w:val="28"/>
          <w:lang w:val="en-US" w:eastAsia="zh-CN"/>
        </w:rPr>
        <w:t>除要遵守承租正式合同外，还需</w:t>
      </w:r>
      <w:r>
        <w:rPr>
          <w:rFonts w:hint="eastAsia" w:ascii="仿宋" w:hAnsi="仿宋" w:eastAsia="仿宋" w:cs="仿宋"/>
          <w:sz w:val="28"/>
          <w:szCs w:val="28"/>
        </w:rPr>
        <w:t>遵守</w:t>
      </w:r>
      <w:r>
        <w:rPr>
          <w:rFonts w:hint="eastAsia" w:ascii="仿宋" w:hAnsi="仿宋" w:eastAsia="仿宋" w:cs="仿宋"/>
          <w:sz w:val="28"/>
          <w:szCs w:val="28"/>
          <w:lang w:val="en-US" w:eastAsia="zh-CN"/>
        </w:rPr>
        <w:t>本补充协议的所有细则及</w:t>
      </w:r>
      <w:bookmarkStart w:id="0" w:name="_GoBack"/>
      <w:bookmarkEnd w:id="0"/>
      <w:r>
        <w:rPr>
          <w:rFonts w:hint="eastAsia" w:ascii="仿宋" w:hAnsi="仿宋" w:eastAsia="仿宋" w:cs="仿宋"/>
          <w:sz w:val="28"/>
          <w:szCs w:val="28"/>
        </w:rPr>
        <w:t>国有资产经营管理规定等。</w:t>
      </w:r>
    </w:p>
    <w:p w14:paraId="0244B8DE">
      <w:pPr>
        <w:keepNext w:val="0"/>
        <w:keepLines w:val="0"/>
        <w:pageBreakBefore w:val="0"/>
        <w:widowControl/>
        <w:kinsoku/>
        <w:wordWrap/>
        <w:overflowPunct/>
        <w:topLinePunct w:val="0"/>
        <w:autoSpaceDE/>
        <w:autoSpaceDN/>
        <w:bidi w:val="0"/>
        <w:adjustRightInd w:val="0"/>
        <w:snapToGrid w:val="0"/>
        <w:spacing w:after="0" w:line="40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二</w:t>
      </w:r>
      <w:r>
        <w:rPr>
          <w:rFonts w:hint="eastAsia" w:ascii="仿宋" w:hAnsi="仿宋" w:eastAsia="仿宋" w:cs="仿宋"/>
          <w:b/>
          <w:bCs/>
          <w:sz w:val="28"/>
          <w:szCs w:val="28"/>
        </w:rPr>
        <w:t xml:space="preserve">、经营范围 </w:t>
      </w:r>
    </w:p>
    <w:p w14:paraId="3E3C1EBD">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学校提供水、电使用，水电费按学期收取（水、电价</w:t>
      </w:r>
      <w:r>
        <w:rPr>
          <w:rFonts w:hint="eastAsia" w:ascii="仿宋" w:hAnsi="仿宋" w:eastAsia="仿宋" w:cs="仿宋"/>
          <w:sz w:val="28"/>
          <w:szCs w:val="28"/>
          <w:lang w:val="en-US" w:eastAsia="zh-CN"/>
        </w:rPr>
        <w:t>格与学校教师生活用水、用电</w:t>
      </w:r>
      <w:r>
        <w:rPr>
          <w:rFonts w:hint="eastAsia" w:ascii="仿宋" w:hAnsi="仿宋" w:eastAsia="仿宋" w:cs="仿宋"/>
          <w:sz w:val="28"/>
          <w:szCs w:val="28"/>
        </w:rPr>
        <w:t>价</w:t>
      </w:r>
      <w:r>
        <w:rPr>
          <w:rFonts w:hint="eastAsia" w:ascii="仿宋" w:hAnsi="仿宋" w:eastAsia="仿宋" w:cs="仿宋"/>
          <w:sz w:val="28"/>
          <w:szCs w:val="28"/>
          <w:lang w:val="en-US" w:eastAsia="zh-CN"/>
        </w:rPr>
        <w:t>格相同</w:t>
      </w:r>
      <w:r>
        <w:rPr>
          <w:rFonts w:hint="eastAsia" w:ascii="仿宋" w:hAnsi="仿宋" w:eastAsia="仿宋" w:cs="仿宋"/>
          <w:sz w:val="28"/>
          <w:szCs w:val="28"/>
        </w:rPr>
        <w:t>）。</w:t>
      </w:r>
    </w:p>
    <w:p w14:paraId="7F780D6C">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2.经营者销售商品必须</w:t>
      </w:r>
      <w:r>
        <w:rPr>
          <w:rFonts w:hint="eastAsia" w:ascii="仿宋" w:hAnsi="仿宋" w:eastAsia="仿宋" w:cs="仿宋"/>
          <w:sz w:val="28"/>
          <w:szCs w:val="28"/>
        </w:rPr>
        <w:t>符合国家卫生标准，正规厂出品的生活用品、学习用品及食品</w:t>
      </w:r>
      <w:r>
        <w:rPr>
          <w:rFonts w:hint="eastAsia" w:ascii="仿宋" w:hAnsi="仿宋" w:eastAsia="仿宋" w:cs="仿宋"/>
          <w:sz w:val="28"/>
          <w:szCs w:val="28"/>
          <w:lang w:val="en-US" w:eastAsia="zh-CN"/>
        </w:rPr>
        <w:t>；</w:t>
      </w:r>
      <w:r>
        <w:rPr>
          <w:rFonts w:hint="eastAsia" w:ascii="仿宋" w:hAnsi="仿宋" w:eastAsia="仿宋" w:cs="仿宋"/>
          <w:sz w:val="28"/>
          <w:szCs w:val="28"/>
        </w:rPr>
        <w:t>不能经营烟、酒、鞭炮、辣条、过时有毒食品及其他违禁品</w:t>
      </w:r>
      <w:r>
        <w:rPr>
          <w:rFonts w:hint="eastAsia" w:ascii="仿宋" w:hAnsi="仿宋" w:eastAsia="仿宋" w:cs="仿宋"/>
          <w:sz w:val="28"/>
          <w:szCs w:val="28"/>
          <w:lang w:eastAsia="zh-CN"/>
        </w:rPr>
        <w:t>，</w:t>
      </w:r>
      <w:r>
        <w:rPr>
          <w:rFonts w:hint="eastAsia" w:ascii="仿宋" w:hAnsi="仿宋" w:eastAsia="仿宋" w:cs="仿宋"/>
          <w:sz w:val="28"/>
          <w:szCs w:val="28"/>
        </w:rPr>
        <w:t>如出现食物、用电等安全事故</w:t>
      </w:r>
      <w:r>
        <w:rPr>
          <w:rFonts w:hint="eastAsia" w:ascii="仿宋" w:hAnsi="仿宋" w:eastAsia="仿宋" w:cs="仿宋"/>
          <w:sz w:val="28"/>
          <w:szCs w:val="28"/>
          <w:lang w:eastAsia="zh-CN"/>
        </w:rPr>
        <w:t>，</w:t>
      </w:r>
      <w:r>
        <w:rPr>
          <w:rFonts w:hint="eastAsia" w:ascii="仿宋" w:hAnsi="仿宋" w:eastAsia="仿宋" w:cs="仿宋"/>
          <w:sz w:val="28"/>
          <w:szCs w:val="28"/>
        </w:rPr>
        <w:t>概</w:t>
      </w:r>
      <w:r>
        <w:rPr>
          <w:rFonts w:hint="eastAsia" w:ascii="仿宋" w:hAnsi="仿宋" w:eastAsia="仿宋" w:cs="仿宋"/>
          <w:sz w:val="28"/>
          <w:szCs w:val="28"/>
          <w:lang w:eastAsia="zh-CN"/>
        </w:rPr>
        <w:t>由</w:t>
      </w:r>
      <w:r>
        <w:rPr>
          <w:rFonts w:hint="eastAsia" w:ascii="仿宋" w:hAnsi="仿宋" w:eastAsia="仿宋" w:cs="仿宋"/>
          <w:sz w:val="28"/>
          <w:szCs w:val="28"/>
        </w:rPr>
        <w:t>经营者负责</w:t>
      </w:r>
      <w:r>
        <w:rPr>
          <w:rFonts w:hint="eastAsia" w:ascii="仿宋" w:hAnsi="仿宋" w:eastAsia="仿宋" w:cs="仿宋"/>
          <w:sz w:val="28"/>
          <w:szCs w:val="28"/>
          <w:lang w:val="en-US" w:eastAsia="zh-CN"/>
        </w:rPr>
        <w:t>；</w:t>
      </w:r>
      <w:r>
        <w:rPr>
          <w:rFonts w:hint="eastAsia" w:ascii="仿宋" w:hAnsi="仿宋" w:eastAsia="仿宋" w:cs="仿宋"/>
          <w:sz w:val="28"/>
          <w:szCs w:val="28"/>
        </w:rPr>
        <w:t>经营者必须配合上级及学校对小卖部的检查指导</w:t>
      </w:r>
      <w:r>
        <w:rPr>
          <w:rFonts w:hint="eastAsia" w:ascii="仿宋" w:hAnsi="仿宋" w:eastAsia="仿宋" w:cs="仿宋"/>
          <w:sz w:val="28"/>
          <w:szCs w:val="28"/>
          <w:lang w:eastAsia="zh-CN"/>
        </w:rPr>
        <w:t>，</w:t>
      </w:r>
      <w:r>
        <w:rPr>
          <w:rFonts w:hint="eastAsia" w:ascii="仿宋" w:hAnsi="仿宋" w:eastAsia="仿宋" w:cs="仿宋"/>
          <w:sz w:val="28"/>
          <w:szCs w:val="28"/>
        </w:rPr>
        <w:t>如发现经营烟、酒、鞭炮、辣条，每次罚款一千元</w:t>
      </w:r>
      <w:r>
        <w:rPr>
          <w:rFonts w:hint="eastAsia" w:ascii="仿宋" w:hAnsi="仿宋" w:eastAsia="仿宋" w:cs="仿宋"/>
          <w:sz w:val="28"/>
          <w:szCs w:val="28"/>
          <w:lang w:eastAsia="zh-CN"/>
        </w:rPr>
        <w:t>，</w:t>
      </w:r>
      <w:r>
        <w:rPr>
          <w:rFonts w:hint="eastAsia" w:ascii="仿宋" w:hAnsi="仿宋" w:eastAsia="仿宋" w:cs="仿宋"/>
          <w:sz w:val="28"/>
          <w:szCs w:val="28"/>
        </w:rPr>
        <w:t>发现三次即终止合同。</w:t>
      </w:r>
    </w:p>
    <w:p w14:paraId="7E4ED6A8">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不能经营粥、饭菜等与学校饭堂相同食品，如有特殊需经学校班子研究决定。</w:t>
      </w:r>
    </w:p>
    <w:p w14:paraId="70BDF5D3">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4.不得经营无证照、无商标、无合格证的产品，违者有关部门将进行没收。</w:t>
      </w:r>
    </w:p>
    <w:p w14:paraId="51B4D67F">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5.不准在上课期间、作息时间容留学生在小卖部内，午、晚休作息后不准向学生销售任何商品。</w:t>
      </w:r>
    </w:p>
    <w:p w14:paraId="777D4800">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6.不能帮学生保管手机，也不能帮学生进行手机充电。</w:t>
      </w:r>
    </w:p>
    <w:p w14:paraId="7F9C6E0C">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7.不能让学生赊账购买商品。</w:t>
      </w:r>
    </w:p>
    <w:p w14:paraId="144FD29C">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8.乙方要提供经营食品安全许可证、营业执照、经营者及聘用工作人员的健康证、无犯罪记录证明等相关证件。</w:t>
      </w:r>
    </w:p>
    <w:p w14:paraId="54F0CAEC">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9.乙方要有进货台账，含供应商的营业执照、生产许可证、产品合格证、供应商身份证等复印件，以备市监局及上级职能部门的检查。</w:t>
      </w:r>
    </w:p>
    <w:p w14:paraId="54AE7EF0">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10.乙方在经营期间必须购买食品安全责任险。</w:t>
      </w:r>
    </w:p>
    <w:p w14:paraId="1FCE8D09">
      <w:pPr>
        <w:keepNext w:val="0"/>
        <w:keepLines w:val="0"/>
        <w:pageBreakBefore w:val="0"/>
        <w:widowControl/>
        <w:kinsoku/>
        <w:wordWrap/>
        <w:overflowPunct/>
        <w:topLinePunct w:val="0"/>
        <w:autoSpaceDE/>
        <w:autoSpaceDN/>
        <w:bidi w:val="0"/>
        <w:adjustRightInd w:val="0"/>
        <w:snapToGrid w:val="0"/>
        <w:spacing w:after="0" w:line="40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三</w:t>
      </w:r>
      <w:r>
        <w:rPr>
          <w:rFonts w:hint="eastAsia" w:ascii="仿宋" w:hAnsi="仿宋" w:eastAsia="仿宋" w:cs="仿宋"/>
          <w:b/>
          <w:bCs/>
          <w:sz w:val="28"/>
          <w:szCs w:val="28"/>
        </w:rPr>
        <w:t xml:space="preserve">、经营时间 </w:t>
      </w:r>
    </w:p>
    <w:p w14:paraId="3A5DAA33">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z w:val="28"/>
          <w:szCs w:val="28"/>
        </w:rPr>
        <w:t>202</w:t>
      </w:r>
      <w:r>
        <w:rPr>
          <w:rFonts w:hint="eastAsia" w:ascii="仿宋" w:hAnsi="仿宋" w:eastAsia="仿宋" w:cs="仿宋"/>
          <w:sz w:val="28"/>
          <w:szCs w:val="28"/>
          <w:lang w:val="en-US" w:eastAsia="zh-CN"/>
        </w:rPr>
        <w:t>5</w:t>
      </w:r>
      <w:r>
        <w:rPr>
          <w:rFonts w:hint="eastAsia" w:ascii="仿宋" w:hAnsi="仿宋" w:eastAsia="仿宋" w:cs="仿宋"/>
          <w:sz w:val="28"/>
          <w:szCs w:val="28"/>
        </w:rPr>
        <w:t>年</w:t>
      </w:r>
      <w:r>
        <w:rPr>
          <w:rFonts w:hint="eastAsia" w:ascii="仿宋" w:hAnsi="仿宋" w:eastAsia="仿宋" w:cs="仿宋"/>
          <w:sz w:val="28"/>
          <w:szCs w:val="28"/>
          <w:lang w:val="en-US" w:eastAsia="zh-CN"/>
        </w:rPr>
        <w:t>12</w:t>
      </w:r>
      <w:r>
        <w:rPr>
          <w:rFonts w:hint="eastAsia" w:ascii="仿宋" w:hAnsi="仿宋" w:eastAsia="仿宋" w:cs="仿宋"/>
          <w:sz w:val="28"/>
          <w:szCs w:val="28"/>
        </w:rPr>
        <w:t>月至202</w:t>
      </w:r>
      <w:r>
        <w:rPr>
          <w:rFonts w:hint="eastAsia" w:ascii="仿宋" w:hAnsi="仿宋" w:eastAsia="仿宋" w:cs="仿宋"/>
          <w:sz w:val="28"/>
          <w:szCs w:val="28"/>
          <w:lang w:val="en-US" w:eastAsia="zh-CN"/>
        </w:rPr>
        <w:t>8</w:t>
      </w:r>
      <w:r>
        <w:rPr>
          <w:rFonts w:hint="eastAsia" w:ascii="仿宋" w:hAnsi="仿宋" w:eastAsia="仿宋" w:cs="仿宋"/>
          <w:sz w:val="28"/>
          <w:szCs w:val="28"/>
        </w:rPr>
        <w:t>年</w:t>
      </w:r>
      <w:r>
        <w:rPr>
          <w:rFonts w:hint="eastAsia" w:ascii="仿宋" w:hAnsi="仿宋" w:eastAsia="仿宋" w:cs="仿宋"/>
          <w:sz w:val="28"/>
          <w:szCs w:val="28"/>
          <w:lang w:val="en-US" w:eastAsia="zh-CN"/>
        </w:rPr>
        <w:t>12</w:t>
      </w:r>
      <w:r>
        <w:rPr>
          <w:rFonts w:hint="eastAsia" w:ascii="仿宋" w:hAnsi="仿宋" w:eastAsia="仿宋" w:cs="仿宋"/>
          <w:sz w:val="28"/>
          <w:szCs w:val="28"/>
        </w:rPr>
        <w:t>月(具体日期以化州市国有资产管理中心招标合同为准)</w:t>
      </w:r>
      <w:r>
        <w:rPr>
          <w:rFonts w:hint="eastAsia" w:ascii="仿宋" w:hAnsi="仿宋" w:eastAsia="仿宋" w:cs="仿宋"/>
          <w:sz w:val="28"/>
          <w:szCs w:val="28"/>
          <w:lang w:eastAsia="zh-CN"/>
        </w:rPr>
        <w:t>。</w:t>
      </w:r>
    </w:p>
    <w:p w14:paraId="5F55FFE8">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学生服务部经营者必须遵守学校作息制度，上课、午睡、晚睡及学生非自由活动时间不能经营，不能容留学生。如遇上级有关部门到校进行重大检查，在检查</w:t>
      </w:r>
      <w:r>
        <w:rPr>
          <w:rFonts w:hint="eastAsia" w:ascii="仿宋" w:hAnsi="仿宋" w:eastAsia="仿宋" w:cs="仿宋"/>
          <w:sz w:val="28"/>
          <w:szCs w:val="28"/>
          <w:lang w:val="en-US" w:eastAsia="zh-CN"/>
        </w:rPr>
        <w:t>组</w:t>
      </w:r>
      <w:r>
        <w:rPr>
          <w:rFonts w:hint="eastAsia" w:ascii="仿宋" w:hAnsi="仿宋" w:eastAsia="仿宋" w:cs="仿宋"/>
          <w:sz w:val="28"/>
          <w:szCs w:val="28"/>
        </w:rPr>
        <w:t>到来前必须关门停业，具体时间由学校</w:t>
      </w:r>
      <w:r>
        <w:rPr>
          <w:rFonts w:hint="eastAsia" w:ascii="仿宋" w:hAnsi="仿宋" w:eastAsia="仿宋" w:cs="仿宋"/>
          <w:sz w:val="28"/>
          <w:szCs w:val="28"/>
          <w:lang w:val="en-US" w:eastAsia="zh-CN"/>
        </w:rPr>
        <w:t>通知</w:t>
      </w:r>
      <w:r>
        <w:rPr>
          <w:rFonts w:hint="eastAsia" w:ascii="仿宋" w:hAnsi="仿宋" w:eastAsia="仿宋" w:cs="仿宋"/>
          <w:sz w:val="28"/>
          <w:szCs w:val="28"/>
        </w:rPr>
        <w:t>决定。</w:t>
      </w:r>
    </w:p>
    <w:p w14:paraId="6483A70C">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3.具体时间安排：</w:t>
      </w:r>
      <w:r>
        <w:rPr>
          <w:rFonts w:hint="eastAsia" w:ascii="仿宋" w:hAnsi="仿宋" w:eastAsia="仿宋" w:cs="仿宋"/>
          <w:sz w:val="28"/>
          <w:szCs w:val="28"/>
        </w:rPr>
        <w:t>早上起床至上早读6：00--</w:t>
      </w:r>
      <w:r>
        <w:rPr>
          <w:rFonts w:hint="eastAsia" w:ascii="仿宋" w:hAnsi="仿宋" w:eastAsia="仿宋" w:cs="仿宋"/>
          <w:sz w:val="28"/>
          <w:szCs w:val="28"/>
          <w:lang w:val="en-US" w:eastAsia="zh-CN"/>
        </w:rPr>
        <w:t>7</w:t>
      </w:r>
      <w:r>
        <w:rPr>
          <w:rFonts w:hint="eastAsia" w:ascii="仿宋" w:hAnsi="仿宋" w:eastAsia="仿宋" w:cs="仿宋"/>
          <w:sz w:val="28"/>
          <w:szCs w:val="28"/>
        </w:rPr>
        <w:t>：</w:t>
      </w:r>
      <w:r>
        <w:rPr>
          <w:rFonts w:hint="eastAsia" w:ascii="仿宋" w:hAnsi="仿宋" w:eastAsia="仿宋" w:cs="仿宋"/>
          <w:sz w:val="28"/>
          <w:szCs w:val="28"/>
          <w:lang w:val="en-US" w:eastAsia="zh-CN"/>
        </w:rPr>
        <w:t>0</w:t>
      </w:r>
      <w:r>
        <w:rPr>
          <w:rFonts w:hint="eastAsia" w:ascii="仿宋" w:hAnsi="仿宋" w:eastAsia="仿宋" w:cs="仿宋"/>
          <w:sz w:val="28"/>
          <w:szCs w:val="28"/>
        </w:rPr>
        <w:t>0、上午下第</w:t>
      </w:r>
      <w:r>
        <w:rPr>
          <w:rFonts w:hint="eastAsia" w:ascii="仿宋" w:hAnsi="仿宋" w:eastAsia="仿宋" w:cs="仿宋"/>
          <w:sz w:val="28"/>
          <w:szCs w:val="28"/>
          <w:lang w:val="en-US" w:eastAsia="zh-CN"/>
        </w:rPr>
        <w:t>一</w:t>
      </w:r>
      <w:r>
        <w:rPr>
          <w:rFonts w:hint="eastAsia" w:ascii="仿宋" w:hAnsi="仿宋" w:eastAsia="仿宋" w:cs="仿宋"/>
          <w:sz w:val="28"/>
          <w:szCs w:val="28"/>
        </w:rPr>
        <w:t>节至上第</w:t>
      </w:r>
      <w:r>
        <w:rPr>
          <w:rFonts w:hint="eastAsia" w:ascii="仿宋" w:hAnsi="仿宋" w:eastAsia="仿宋" w:cs="仿宋"/>
          <w:sz w:val="28"/>
          <w:szCs w:val="28"/>
          <w:lang w:val="en-US" w:eastAsia="zh-CN"/>
        </w:rPr>
        <w:t>二</w:t>
      </w:r>
      <w:r>
        <w:rPr>
          <w:rFonts w:hint="eastAsia" w:ascii="仿宋" w:hAnsi="仿宋" w:eastAsia="仿宋" w:cs="仿宋"/>
          <w:sz w:val="28"/>
          <w:szCs w:val="28"/>
        </w:rPr>
        <w:t>节课的大课间8：</w:t>
      </w:r>
      <w:r>
        <w:rPr>
          <w:rFonts w:hint="eastAsia" w:ascii="仿宋" w:hAnsi="仿宋" w:eastAsia="仿宋" w:cs="仿宋"/>
          <w:sz w:val="28"/>
          <w:szCs w:val="28"/>
          <w:lang w:val="en-US" w:eastAsia="zh-CN"/>
        </w:rPr>
        <w:t>3</w:t>
      </w:r>
      <w:r>
        <w:rPr>
          <w:rFonts w:hint="eastAsia" w:ascii="仿宋" w:hAnsi="仿宋" w:eastAsia="仿宋" w:cs="仿宋"/>
          <w:sz w:val="28"/>
          <w:szCs w:val="28"/>
        </w:rPr>
        <w:t>0-8：</w:t>
      </w:r>
      <w:r>
        <w:rPr>
          <w:rFonts w:hint="eastAsia" w:ascii="仿宋" w:hAnsi="仿宋" w:eastAsia="仿宋" w:cs="仿宋"/>
          <w:sz w:val="28"/>
          <w:szCs w:val="28"/>
          <w:lang w:val="en-US" w:eastAsia="zh-CN"/>
        </w:rPr>
        <w:t>50</w:t>
      </w:r>
      <w:r>
        <w:rPr>
          <w:rFonts w:hint="eastAsia" w:ascii="仿宋" w:hAnsi="仿宋" w:eastAsia="仿宋" w:cs="仿宋"/>
          <w:sz w:val="28"/>
          <w:szCs w:val="28"/>
        </w:rPr>
        <w:t>、中午放学至上午睡11：</w:t>
      </w:r>
      <w:r>
        <w:rPr>
          <w:rFonts w:hint="eastAsia" w:ascii="仿宋" w:hAnsi="仿宋" w:eastAsia="仿宋" w:cs="仿宋"/>
          <w:sz w:val="28"/>
          <w:szCs w:val="28"/>
          <w:lang w:val="en-US" w:eastAsia="zh-CN"/>
        </w:rPr>
        <w:t>3</w:t>
      </w:r>
      <w:r>
        <w:rPr>
          <w:rFonts w:hint="eastAsia" w:ascii="仿宋" w:hAnsi="仿宋" w:eastAsia="仿宋" w:cs="仿宋"/>
          <w:sz w:val="28"/>
          <w:szCs w:val="28"/>
        </w:rPr>
        <w:t>0-12：00、下午起床至下午上课14：00-14：</w:t>
      </w:r>
      <w:r>
        <w:rPr>
          <w:rFonts w:hint="eastAsia" w:ascii="仿宋" w:hAnsi="仿宋" w:eastAsia="仿宋" w:cs="仿宋"/>
          <w:sz w:val="28"/>
          <w:szCs w:val="28"/>
          <w:lang w:val="en-US" w:eastAsia="zh-CN"/>
        </w:rPr>
        <w:t>2</w:t>
      </w:r>
      <w:r>
        <w:rPr>
          <w:rFonts w:hint="eastAsia" w:ascii="仿宋" w:hAnsi="仿宋" w:eastAsia="仿宋" w:cs="仿宋"/>
          <w:sz w:val="28"/>
          <w:szCs w:val="28"/>
        </w:rPr>
        <w:t>0、下午放学至上晚读17：05-18：50、下晚自修至上晚睡21：</w:t>
      </w:r>
      <w:r>
        <w:rPr>
          <w:rFonts w:hint="eastAsia" w:ascii="仿宋" w:hAnsi="仿宋" w:eastAsia="仿宋" w:cs="仿宋"/>
          <w:sz w:val="28"/>
          <w:szCs w:val="28"/>
          <w:lang w:val="en-US" w:eastAsia="zh-CN"/>
        </w:rPr>
        <w:t>3</w:t>
      </w:r>
      <w:r>
        <w:rPr>
          <w:rFonts w:hint="eastAsia" w:ascii="仿宋" w:hAnsi="仿宋" w:eastAsia="仿宋" w:cs="仿宋"/>
          <w:sz w:val="28"/>
          <w:szCs w:val="28"/>
        </w:rPr>
        <w:t>0-21：50，具体以学校作息时间为准）。</w:t>
      </w:r>
    </w:p>
    <w:p w14:paraId="7A310A15">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四</w:t>
      </w:r>
      <w:r>
        <w:rPr>
          <w:rFonts w:hint="eastAsia" w:ascii="仿宋" w:hAnsi="仿宋" w:eastAsia="仿宋" w:cs="仿宋"/>
          <w:sz w:val="28"/>
          <w:szCs w:val="28"/>
        </w:rPr>
        <w:t>、经营者不能烧木柴、煤球等冒烟燃料。必须保持场地清洁，注意安全，经营者负责小卖部门口，</w:t>
      </w:r>
      <w:r>
        <w:rPr>
          <w:rFonts w:hint="eastAsia" w:ascii="仿宋" w:hAnsi="仿宋" w:eastAsia="仿宋" w:cs="仿宋"/>
          <w:sz w:val="28"/>
          <w:szCs w:val="28"/>
          <w:lang w:val="en-US" w:eastAsia="zh-CN"/>
        </w:rPr>
        <w:t>男生宿舍前面平台区域的</w:t>
      </w:r>
      <w:r>
        <w:rPr>
          <w:rFonts w:hint="eastAsia" w:ascii="仿宋" w:hAnsi="仿宋" w:eastAsia="仿宋" w:cs="仿宋"/>
          <w:sz w:val="28"/>
          <w:szCs w:val="28"/>
        </w:rPr>
        <w:t>卫生清洁，</w:t>
      </w:r>
      <w:r>
        <w:rPr>
          <w:rFonts w:hint="eastAsia" w:ascii="仿宋" w:hAnsi="仿宋" w:eastAsia="仿宋" w:cs="仿宋"/>
          <w:sz w:val="28"/>
          <w:szCs w:val="28"/>
          <w:lang w:val="en-US" w:eastAsia="zh-CN"/>
        </w:rPr>
        <w:t>每经营时间段结束时要立即进行一次清洁卫生，并将垃圾清理到学校操场的垃圾屋处，其余时间段要视地面卫生情况不定期清扫</w:t>
      </w:r>
      <w:r>
        <w:rPr>
          <w:rFonts w:hint="eastAsia" w:ascii="仿宋" w:hAnsi="仿宋" w:eastAsia="仿宋" w:cs="仿宋"/>
          <w:sz w:val="28"/>
          <w:szCs w:val="28"/>
        </w:rPr>
        <w:t>。</w:t>
      </w:r>
    </w:p>
    <w:p w14:paraId="5E0B825E">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五</w:t>
      </w:r>
      <w:r>
        <w:rPr>
          <w:rFonts w:hint="eastAsia" w:ascii="仿宋" w:hAnsi="仿宋" w:eastAsia="仿宋" w:cs="仿宋"/>
          <w:sz w:val="28"/>
          <w:szCs w:val="28"/>
        </w:rPr>
        <w:t>、学校在校内</w:t>
      </w:r>
      <w:r>
        <w:rPr>
          <w:rFonts w:hint="eastAsia" w:ascii="仿宋" w:hAnsi="仿宋" w:eastAsia="仿宋" w:cs="仿宋"/>
          <w:sz w:val="28"/>
          <w:szCs w:val="28"/>
          <w:lang w:val="en-US" w:eastAsia="zh-CN"/>
        </w:rPr>
        <w:t>男生宿舍楼右侧</w:t>
      </w:r>
      <w:r>
        <w:rPr>
          <w:rFonts w:hint="eastAsia" w:ascii="仿宋" w:hAnsi="仿宋" w:eastAsia="仿宋" w:cs="仿宋"/>
          <w:sz w:val="28"/>
          <w:szCs w:val="28"/>
        </w:rPr>
        <w:t>提供</w:t>
      </w:r>
      <w:r>
        <w:rPr>
          <w:rFonts w:hint="eastAsia" w:ascii="仿宋" w:hAnsi="仿宋" w:eastAsia="仿宋" w:cs="仿宋"/>
          <w:sz w:val="28"/>
          <w:szCs w:val="28"/>
          <w:lang w:val="en-US" w:eastAsia="zh-CN"/>
        </w:rPr>
        <w:t>铁皮</w:t>
      </w:r>
      <w:r>
        <w:rPr>
          <w:rFonts w:hint="eastAsia" w:ascii="仿宋" w:hAnsi="仿宋" w:eastAsia="仿宋" w:cs="仿宋"/>
          <w:sz w:val="28"/>
          <w:szCs w:val="28"/>
        </w:rPr>
        <w:t>屋一间</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面积约30平方米，</w:t>
      </w:r>
      <w:r>
        <w:rPr>
          <w:rFonts w:hint="eastAsia" w:ascii="仿宋" w:hAnsi="仿宋" w:eastAsia="仿宋" w:cs="仿宋"/>
          <w:sz w:val="28"/>
          <w:szCs w:val="28"/>
        </w:rPr>
        <w:t>作为学生服务部，</w:t>
      </w:r>
      <w:r>
        <w:rPr>
          <w:rFonts w:hint="eastAsia" w:ascii="仿宋" w:hAnsi="仿宋" w:eastAsia="仿宋" w:cs="仿宋"/>
          <w:sz w:val="28"/>
          <w:szCs w:val="28"/>
          <w:lang w:val="en-US" w:eastAsia="zh-CN"/>
        </w:rPr>
        <w:t>经营者不能再占用其它地方经营，经营设备设施由</w:t>
      </w:r>
      <w:r>
        <w:rPr>
          <w:rFonts w:hint="eastAsia" w:ascii="仿宋" w:hAnsi="仿宋" w:eastAsia="仿宋" w:cs="仿宋"/>
          <w:sz w:val="28"/>
          <w:szCs w:val="28"/>
        </w:rPr>
        <w:t>经营者自行解决。如经营过程中因学校工作需要迁移学生服务部位置时，经营者必须服从学校重新安排，乙方无条件服从，学校不另外补偿。</w:t>
      </w:r>
    </w:p>
    <w:p w14:paraId="09D15442">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六</w:t>
      </w:r>
      <w:r>
        <w:rPr>
          <w:rFonts w:hint="eastAsia" w:ascii="仿宋" w:hAnsi="仿宋" w:eastAsia="仿宋" w:cs="仿宋"/>
          <w:sz w:val="28"/>
          <w:szCs w:val="28"/>
        </w:rPr>
        <w:t>、经营者在经营过程中所有因学生服务部产生的一切费用均由学生服务部经营者负责，与学校无关。</w:t>
      </w:r>
    </w:p>
    <w:p w14:paraId="6A5513C1">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七、学生服务部合同期满后，剩余货脚经营者自行解决。</w:t>
      </w:r>
    </w:p>
    <w:p w14:paraId="7488DA8F">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八、学生服务部经营者必须服从学校管理，服从学校工作安排，在经营过程中如出现与学校工作相矛盾或其他纠纷时，以学校当时决定为准。在经营中如有违反以上协议，经多次教育无纠正者，校方有权勒令停止经营乃至无条件解除经营合同，责任由经营者负责，押金没收上缴国库。 </w:t>
      </w:r>
    </w:p>
    <w:p w14:paraId="3FD9DC4A">
      <w:pPr>
        <w:keepNext w:val="0"/>
        <w:keepLines w:val="0"/>
        <w:pageBreakBefore w:val="0"/>
        <w:widowControl/>
        <w:kinsoku/>
        <w:wordWrap/>
        <w:overflowPunct/>
        <w:topLinePunct w:val="0"/>
        <w:autoSpaceDE/>
        <w:autoSpaceDN/>
        <w:bidi w:val="0"/>
        <w:adjustRightInd w:val="0"/>
        <w:snapToGrid w:val="0"/>
        <w:spacing w:after="0"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九、本协议一式三份，甲方、乙方、化州市国有资产管理中心各执一份。本协议解释权在学校。</w:t>
      </w:r>
    </w:p>
    <w:p w14:paraId="463072C2">
      <w:pPr>
        <w:keepNext w:val="0"/>
        <w:keepLines w:val="0"/>
        <w:pageBreakBefore w:val="0"/>
        <w:widowControl/>
        <w:kinsoku/>
        <w:wordWrap/>
        <w:overflowPunct/>
        <w:topLinePunct w:val="0"/>
        <w:autoSpaceDE/>
        <w:autoSpaceDN/>
        <w:bidi w:val="0"/>
        <w:adjustRightInd w:val="0"/>
        <w:snapToGrid w:val="0"/>
        <w:spacing w:after="0" w:line="400" w:lineRule="exact"/>
        <w:textAlignment w:val="auto"/>
        <w:rPr>
          <w:rFonts w:hint="eastAsia" w:ascii="仿宋" w:hAnsi="仿宋" w:eastAsia="仿宋" w:cs="仿宋"/>
          <w:sz w:val="28"/>
          <w:szCs w:val="28"/>
        </w:rPr>
      </w:pPr>
    </w:p>
    <w:p w14:paraId="2D43C689">
      <w:pPr>
        <w:keepNext w:val="0"/>
        <w:keepLines w:val="0"/>
        <w:pageBreakBefore w:val="0"/>
        <w:widowControl/>
        <w:kinsoku/>
        <w:wordWrap/>
        <w:overflowPunct/>
        <w:topLinePunct w:val="0"/>
        <w:autoSpaceDE/>
        <w:autoSpaceDN/>
        <w:bidi w:val="0"/>
        <w:adjustRightInd w:val="0"/>
        <w:snapToGrid w:val="0"/>
        <w:spacing w:after="0" w:line="400" w:lineRule="exact"/>
        <w:textAlignment w:val="auto"/>
        <w:rPr>
          <w:rFonts w:hint="eastAsia" w:ascii="仿宋" w:hAnsi="仿宋" w:eastAsia="仿宋" w:cs="仿宋"/>
          <w:sz w:val="28"/>
          <w:szCs w:val="28"/>
        </w:rPr>
      </w:pPr>
    </w:p>
    <w:p w14:paraId="47613AF2">
      <w:pPr>
        <w:keepNext w:val="0"/>
        <w:keepLines w:val="0"/>
        <w:pageBreakBefore w:val="0"/>
        <w:widowControl/>
        <w:kinsoku/>
        <w:wordWrap/>
        <w:overflowPunct/>
        <w:topLinePunct w:val="0"/>
        <w:autoSpaceDE/>
        <w:autoSpaceDN/>
        <w:bidi w:val="0"/>
        <w:adjustRightInd w:val="0"/>
        <w:snapToGrid w:val="0"/>
        <w:spacing w:after="0" w:line="400" w:lineRule="exact"/>
        <w:textAlignment w:val="auto"/>
        <w:rPr>
          <w:rFonts w:hint="eastAsia" w:ascii="仿宋" w:hAnsi="仿宋" w:eastAsia="仿宋" w:cs="仿宋"/>
          <w:sz w:val="28"/>
          <w:szCs w:val="28"/>
        </w:rPr>
      </w:pPr>
    </w:p>
    <w:p w14:paraId="4240951A">
      <w:pPr>
        <w:keepNext w:val="0"/>
        <w:keepLines w:val="0"/>
        <w:pageBreakBefore w:val="0"/>
        <w:widowControl/>
        <w:kinsoku/>
        <w:wordWrap/>
        <w:overflowPunct/>
        <w:topLinePunct w:val="0"/>
        <w:autoSpaceDE/>
        <w:autoSpaceDN/>
        <w:bidi w:val="0"/>
        <w:adjustRightInd w:val="0"/>
        <w:snapToGrid w:val="0"/>
        <w:spacing w:after="0" w:line="400" w:lineRule="exact"/>
        <w:textAlignment w:val="auto"/>
        <w:rPr>
          <w:rFonts w:hint="eastAsia" w:ascii="仿宋" w:hAnsi="仿宋" w:eastAsia="仿宋" w:cs="仿宋"/>
          <w:sz w:val="28"/>
          <w:szCs w:val="28"/>
        </w:rPr>
      </w:pPr>
    </w:p>
    <w:p w14:paraId="183A33E5">
      <w:pPr>
        <w:keepNext w:val="0"/>
        <w:keepLines w:val="0"/>
        <w:pageBreakBefore w:val="0"/>
        <w:widowControl/>
        <w:kinsoku/>
        <w:wordWrap/>
        <w:overflowPunct/>
        <w:topLinePunct w:val="0"/>
        <w:autoSpaceDE/>
        <w:autoSpaceDN/>
        <w:bidi w:val="0"/>
        <w:adjustRightInd w:val="0"/>
        <w:snapToGrid w:val="0"/>
        <w:spacing w:after="0" w:line="400" w:lineRule="exact"/>
        <w:textAlignment w:val="auto"/>
        <w:rPr>
          <w:rFonts w:hint="eastAsia" w:ascii="宋体" w:hAnsi="宋体" w:eastAsia="宋体"/>
          <w:sz w:val="28"/>
          <w:szCs w:val="28"/>
        </w:rPr>
      </w:pPr>
      <w:r>
        <w:rPr>
          <w:rFonts w:hint="eastAsia" w:ascii="仿宋" w:hAnsi="仿宋" w:eastAsia="仿宋" w:cs="仿宋"/>
          <w:sz w:val="28"/>
          <w:szCs w:val="28"/>
        </w:rPr>
        <w:t>甲方：</w:t>
      </w:r>
      <w:r>
        <w:rPr>
          <w:rFonts w:hint="eastAsia" w:ascii="仿宋" w:hAnsi="仿宋" w:eastAsia="仿宋" w:cs="仿宋"/>
          <w:sz w:val="28"/>
          <w:szCs w:val="28"/>
          <w:lang w:val="en-US" w:eastAsia="zh-CN"/>
        </w:rPr>
        <w:t>化州市榕城</w:t>
      </w:r>
      <w:r>
        <w:rPr>
          <w:rFonts w:hint="eastAsia" w:ascii="仿宋" w:hAnsi="仿宋" w:eastAsia="仿宋" w:cs="仿宋"/>
          <w:sz w:val="28"/>
          <w:szCs w:val="28"/>
        </w:rPr>
        <w:t xml:space="preserve">中学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乙方（经营者）：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202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年  月  日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202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年  月  日     </w:t>
      </w:r>
      <w:r>
        <w:rPr>
          <w:rFonts w:hint="eastAsia" w:ascii="仿宋" w:hAnsi="仿宋" w:eastAsia="仿宋" w:cs="仿宋"/>
          <w:sz w:val="32"/>
          <w:szCs w:val="32"/>
        </w:rPr>
        <w:t xml:space="preserve">   </w:t>
      </w:r>
      <w:r>
        <w:rPr>
          <w:rFonts w:hint="eastAsia" w:ascii="宋体" w:hAnsi="宋体" w:eastAsia="宋体"/>
          <w:sz w:val="28"/>
          <w:szCs w:val="28"/>
        </w:rPr>
        <w:t xml:space="preserve">     </w:t>
      </w:r>
    </w:p>
    <w:sectPr>
      <w:footerReference r:id="rId4" w:type="default"/>
      <w:pgSz w:w="11906" w:h="16838"/>
      <w:pgMar w:top="1327" w:right="1463" w:bottom="1327" w:left="1689" w:header="708" w:footer="708" w:gutter="0"/>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896E8">
    <w:pPr>
      <w:pStyle w:val="2"/>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1EEBACCB">
                <w:pPr>
                  <w:pStyle w:val="2"/>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oNotShadeFormData w:val="1"/>
  <w:characterSpacingControl w:val="doNotCompress"/>
  <w:doNotValidateAgainstSchema/>
  <w:doNotDemarcateInvalidXml/>
  <w:hdrShapeDefaults>
    <o:shapelayout v:ext="edit">
      <o:idmap v:ext="edit" data="3,4"/>
    </o:shapelayout>
  </w:hdrShapeDefaults>
  <w:footnotePr>
    <w:footnote w:id="0"/>
    <w:footnote w:id="1"/>
  </w:footnotePr>
  <w:compat>
    <w:useFELayout/>
    <w:compatSetting w:name="compatibilityMode" w:uri="http://schemas.microsoft.com/office/word" w:val="12"/>
  </w:compat>
  <w:rsids>
    <w:rsidRoot w:val="00172A27"/>
    <w:rsid w:val="000065D1"/>
    <w:rsid w:val="00047E86"/>
    <w:rsid w:val="000D291E"/>
    <w:rsid w:val="00200822"/>
    <w:rsid w:val="002B5B0F"/>
    <w:rsid w:val="00322C3D"/>
    <w:rsid w:val="00323B43"/>
    <w:rsid w:val="00363F08"/>
    <w:rsid w:val="003D37D8"/>
    <w:rsid w:val="004358AB"/>
    <w:rsid w:val="00866C71"/>
    <w:rsid w:val="008B7726"/>
    <w:rsid w:val="00907DAC"/>
    <w:rsid w:val="00977DAE"/>
    <w:rsid w:val="00C03B97"/>
    <w:rsid w:val="00C232D4"/>
    <w:rsid w:val="00F14D02"/>
    <w:rsid w:val="00F653B1"/>
    <w:rsid w:val="028854EB"/>
    <w:rsid w:val="04D804D3"/>
    <w:rsid w:val="069F4EAC"/>
    <w:rsid w:val="09DF20BD"/>
    <w:rsid w:val="09E0100D"/>
    <w:rsid w:val="19DB758C"/>
    <w:rsid w:val="1A135161"/>
    <w:rsid w:val="1E2D0DB9"/>
    <w:rsid w:val="24C027EC"/>
    <w:rsid w:val="24CB0AFD"/>
    <w:rsid w:val="32A13A1E"/>
    <w:rsid w:val="33790CAE"/>
    <w:rsid w:val="35FE21A3"/>
    <w:rsid w:val="3621415B"/>
    <w:rsid w:val="369C1334"/>
    <w:rsid w:val="38BD3256"/>
    <w:rsid w:val="3D8D328F"/>
    <w:rsid w:val="42881276"/>
    <w:rsid w:val="436531D8"/>
    <w:rsid w:val="44A41C87"/>
    <w:rsid w:val="451C5651"/>
    <w:rsid w:val="4E6C331D"/>
    <w:rsid w:val="51B50D18"/>
    <w:rsid w:val="53A35C92"/>
    <w:rsid w:val="556E0B3F"/>
    <w:rsid w:val="588E201F"/>
    <w:rsid w:val="59950761"/>
    <w:rsid w:val="61F32FD2"/>
    <w:rsid w:val="640C22B3"/>
    <w:rsid w:val="654055F1"/>
    <w:rsid w:val="691218B1"/>
    <w:rsid w:val="692B11E2"/>
    <w:rsid w:val="6CC967E9"/>
    <w:rsid w:val="6CD57BC1"/>
    <w:rsid w:val="708A4EEB"/>
    <w:rsid w:val="70F538E4"/>
    <w:rsid w:val="751C14E2"/>
    <w:rsid w:val="763730AB"/>
    <w:rsid w:val="7B774A29"/>
    <w:rsid w:val="7D64467E"/>
    <w:rsid w:val="7DBA14E4"/>
    <w:rsid w:val="D6F8C9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5">
    <w:name w:val="Default Paragraph Font"/>
    <w:qFormat/>
    <w:uiPriority w:val="0"/>
    <w:rPr>
      <w:rFonts w:ascii="Calibri" w:hAnsi="Calibri" w:eastAsia="微软雅黑" w:cs="Times New Roman"/>
    </w:rPr>
  </w:style>
  <w:style w:type="table" w:default="1" w:styleId="4">
    <w:name w:val="Normal Table"/>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1441</Words>
  <Characters>1502</Characters>
  <Lines>9</Lines>
  <Paragraphs>2</Paragraphs>
  <TotalTime>24</TotalTime>
  <ScaleCrop>false</ScaleCrop>
  <LinksUpToDate>false</LinksUpToDate>
  <CharactersWithSpaces>1577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2024-01-10T19:52:00Z</dcterms:created>
  <dc:creator>Administrator</dc:creator>
  <cp:lastModifiedBy>A小张</cp:lastModifiedBy>
  <cp:lastPrinted>2025-11-24T08:09:00Z</cp:lastPrinted>
  <dcterms:modified xsi:type="dcterms:W3CDTF">2026-01-09T01:45:55Z</dcterms:modified>
  <dc:title>关于播扬中学学校小卖部公开招标的补充协议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eyJoZGlkIjoiNjcxYTMzZGU0NjI5ZTExNjFiNjk2NTA5MjFlY2ZhZmYiLCJ1c2VySWQiOiI0ODk5ODE3MDQifQ==</vt:lpwstr>
  </property>
  <property fmtid="{D5CDD505-2E9C-101B-9397-08002B2CF9AE}" pid="4" name="ICV">
    <vt:lpwstr>2E107AD64D1F4F1DAD115DBE918B0DE3_12</vt:lpwstr>
  </property>
</Properties>
</file>